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FE38F5" w:rsidP="00AD457B">
      <w:pPr>
        <w:rPr>
          <w:sz w:val="24"/>
        </w:rPr>
      </w:pPr>
    </w:p>
    <w:p w:rsidR="00A25529" w:rsidRPr="007931B8" w:rsidRDefault="007931B8" w:rsidP="00A25529">
      <w:pPr>
        <w:autoSpaceDE w:val="0"/>
        <w:autoSpaceDN w:val="0"/>
        <w:jc w:val="center"/>
        <w:rPr>
          <w:b/>
          <w:bCs/>
        </w:rPr>
      </w:pPr>
      <w:r w:rsidRPr="007931B8">
        <w:rPr>
          <w:b/>
        </w:rPr>
        <w:t>Сводный отчет</w:t>
      </w:r>
      <w:r w:rsidR="00B36746">
        <w:rPr>
          <w:b/>
        </w:rPr>
        <w:t xml:space="preserve"> о результатах проведения экспертизы муниципального нормативного правового акта</w:t>
      </w:r>
    </w:p>
    <w:p w:rsidR="00A25529" w:rsidRPr="006A787A" w:rsidRDefault="00A25529" w:rsidP="00A25529">
      <w:pPr>
        <w:rPr>
          <w:b/>
          <w:sz w:val="24"/>
          <w:szCs w:val="24"/>
        </w:rPr>
      </w:pPr>
    </w:p>
    <w:p w:rsidR="00A25529" w:rsidRPr="006A787A" w:rsidRDefault="00B36746" w:rsidP="00B36746">
      <w:pPr>
        <w:autoSpaceDE w:val="0"/>
        <w:autoSpaceDN w:val="0"/>
        <w:spacing w:after="240"/>
        <w:ind w:left="567"/>
        <w:rPr>
          <w:bCs/>
          <w:sz w:val="24"/>
          <w:szCs w:val="24"/>
        </w:rPr>
      </w:pPr>
      <w:r>
        <w:rPr>
          <w:bCs/>
          <w:sz w:val="24"/>
          <w:szCs w:val="24"/>
        </w:rPr>
        <w:t xml:space="preserve">                                                   </w:t>
      </w:r>
      <w:r w:rsidR="00A25529" w:rsidRPr="006A787A">
        <w:rPr>
          <w:bCs/>
          <w:sz w:val="24"/>
          <w:szCs w:val="24"/>
        </w:rPr>
        <w:t>1. Общая информация</w:t>
      </w:r>
    </w:p>
    <w:p w:rsidR="00A25529" w:rsidRPr="006A787A" w:rsidRDefault="00A25529" w:rsidP="00A25529">
      <w:pPr>
        <w:autoSpaceDE w:val="0"/>
        <w:autoSpaceDN w:val="0"/>
        <w:jc w:val="both"/>
        <w:rPr>
          <w:sz w:val="24"/>
          <w:szCs w:val="24"/>
        </w:rPr>
      </w:pPr>
      <w:r w:rsidRPr="006A787A">
        <w:rPr>
          <w:sz w:val="24"/>
          <w:szCs w:val="24"/>
        </w:rPr>
        <w:t>1.1. Орган, осуществляющий экспертизу муниципальных нормативных правовых актов:</w:t>
      </w:r>
      <w:r w:rsidR="007931B8">
        <w:rPr>
          <w:sz w:val="24"/>
          <w:szCs w:val="24"/>
        </w:rPr>
        <w:t xml:space="preserve"> отдел инвестиций и проектной деятельности управления экономики администрации района.</w:t>
      </w:r>
    </w:p>
    <w:p w:rsidR="007931B8" w:rsidRDefault="007931B8" w:rsidP="00A25529">
      <w:pPr>
        <w:autoSpaceDE w:val="0"/>
        <w:autoSpaceDN w:val="0"/>
        <w:jc w:val="both"/>
        <w:rPr>
          <w:sz w:val="24"/>
          <w:szCs w:val="24"/>
        </w:rPr>
      </w:pPr>
    </w:p>
    <w:p w:rsidR="007931B8" w:rsidRDefault="00A25529" w:rsidP="00A25529">
      <w:pPr>
        <w:autoSpaceDE w:val="0"/>
        <w:autoSpaceDN w:val="0"/>
        <w:jc w:val="both"/>
        <w:rPr>
          <w:sz w:val="24"/>
          <w:szCs w:val="24"/>
        </w:rPr>
      </w:pPr>
      <w:r w:rsidRPr="006A787A">
        <w:rPr>
          <w:sz w:val="24"/>
          <w:szCs w:val="24"/>
        </w:rPr>
        <w:t>1.2. Вид и наименование муниципального нормативного правового акта:</w:t>
      </w:r>
      <w:r w:rsidR="007931B8" w:rsidRPr="007931B8">
        <w:t xml:space="preserve"> </w:t>
      </w:r>
      <w:r w:rsidR="007931B8" w:rsidRPr="007931B8">
        <w:rPr>
          <w:sz w:val="24"/>
          <w:szCs w:val="24"/>
        </w:rPr>
        <w:t>постановлени</w:t>
      </w:r>
      <w:r w:rsidR="007931B8">
        <w:rPr>
          <w:sz w:val="24"/>
          <w:szCs w:val="24"/>
        </w:rPr>
        <w:t>е</w:t>
      </w:r>
      <w:r w:rsidR="007931B8" w:rsidRPr="007931B8">
        <w:rPr>
          <w:sz w:val="24"/>
          <w:szCs w:val="24"/>
        </w:rPr>
        <w:t xml:space="preserve"> </w:t>
      </w:r>
      <w:r w:rsidR="00127199" w:rsidRPr="00127199">
        <w:rPr>
          <w:sz w:val="24"/>
          <w:szCs w:val="24"/>
        </w:rPr>
        <w:t>администрации Нижневартовского района от 02.07.2021 № 1201 «Об утверждении Порядка и условий заключения соглашений о защите и поощрении капиталовложений со стороны муниципального образования Нижневартовский район» (редакция от 28.12.2022 № 2620)</w:t>
      </w:r>
      <w:r w:rsidR="00B21C28">
        <w:rPr>
          <w:sz w:val="24"/>
          <w:szCs w:val="24"/>
        </w:rPr>
        <w:t>.</w:t>
      </w:r>
    </w:p>
    <w:p w:rsidR="00B21C28" w:rsidRDefault="00B21C28" w:rsidP="00A25529">
      <w:pPr>
        <w:autoSpaceDE w:val="0"/>
        <w:autoSpaceDN w:val="0"/>
        <w:jc w:val="both"/>
        <w:rPr>
          <w:sz w:val="24"/>
          <w:szCs w:val="24"/>
        </w:rPr>
      </w:pPr>
    </w:p>
    <w:p w:rsidR="007931B8" w:rsidRDefault="00A25529" w:rsidP="00A25529">
      <w:pPr>
        <w:autoSpaceDE w:val="0"/>
        <w:autoSpaceDN w:val="0"/>
        <w:jc w:val="both"/>
        <w:rPr>
          <w:sz w:val="24"/>
          <w:szCs w:val="24"/>
        </w:rPr>
      </w:pPr>
      <w:r w:rsidRPr="006A787A">
        <w:rPr>
          <w:sz w:val="24"/>
          <w:szCs w:val="24"/>
        </w:rPr>
        <w:t>1.3. Краткое описание содержания правового регулирования:</w:t>
      </w:r>
      <w:r w:rsidR="007931B8" w:rsidRPr="007931B8">
        <w:t xml:space="preserve"> </w:t>
      </w:r>
      <w:r w:rsidR="007931B8" w:rsidRPr="007931B8">
        <w:rPr>
          <w:sz w:val="24"/>
          <w:szCs w:val="24"/>
        </w:rPr>
        <w:t>постановление</w:t>
      </w:r>
      <w:r w:rsidR="007931B8">
        <w:rPr>
          <w:sz w:val="24"/>
          <w:szCs w:val="24"/>
        </w:rPr>
        <w:t>м</w:t>
      </w:r>
      <w:r w:rsidR="007931B8" w:rsidRPr="007931B8">
        <w:rPr>
          <w:sz w:val="24"/>
          <w:szCs w:val="24"/>
        </w:rPr>
        <w:t xml:space="preserve"> </w:t>
      </w:r>
      <w:r w:rsidR="00127199" w:rsidRPr="00127199">
        <w:rPr>
          <w:sz w:val="24"/>
          <w:szCs w:val="24"/>
        </w:rPr>
        <w:t>администрации Нижневартовского района от 02.07.2021 № 1201 «Об утверждении Порядка и условий заключения соглашений о защите и поощрении капиталовложений со стороны муниципального образования Нижневартовский район» (редакция от 28.12.2022 № 2620)</w:t>
      </w:r>
      <w:r w:rsidR="00B21C28">
        <w:rPr>
          <w:sz w:val="24"/>
          <w:szCs w:val="24"/>
        </w:rPr>
        <w:t xml:space="preserve"> </w:t>
      </w:r>
      <w:r w:rsidR="007931B8">
        <w:rPr>
          <w:sz w:val="24"/>
          <w:szCs w:val="24"/>
        </w:rPr>
        <w:t>у</w:t>
      </w:r>
      <w:r w:rsidR="007931B8" w:rsidRPr="007931B8">
        <w:rPr>
          <w:sz w:val="24"/>
          <w:szCs w:val="24"/>
        </w:rPr>
        <w:t>твер</w:t>
      </w:r>
      <w:r w:rsidR="007931B8">
        <w:rPr>
          <w:sz w:val="24"/>
          <w:szCs w:val="24"/>
        </w:rPr>
        <w:t>жден</w:t>
      </w:r>
      <w:r w:rsidR="007931B8" w:rsidRPr="007931B8">
        <w:rPr>
          <w:sz w:val="24"/>
          <w:szCs w:val="24"/>
        </w:rPr>
        <w:t xml:space="preserve"> </w:t>
      </w:r>
      <w:r w:rsidR="00B21C28" w:rsidRPr="00B21C28">
        <w:rPr>
          <w:sz w:val="24"/>
          <w:szCs w:val="24"/>
        </w:rPr>
        <w:t xml:space="preserve">Порядок и условия заключения соглашений о защите и поощрении капиталовложений со стороны </w:t>
      </w:r>
      <w:r w:rsidR="00127199" w:rsidRPr="00127199">
        <w:rPr>
          <w:sz w:val="24"/>
          <w:szCs w:val="24"/>
        </w:rPr>
        <w:t>муниципального образования Нижневартовский район</w:t>
      </w:r>
      <w:r w:rsidR="00B21C28">
        <w:rPr>
          <w:sz w:val="24"/>
          <w:szCs w:val="24"/>
        </w:rPr>
        <w:t>.</w:t>
      </w:r>
    </w:p>
    <w:p w:rsidR="00B21C28" w:rsidRDefault="00B21C28" w:rsidP="00A25529">
      <w:pPr>
        <w:autoSpaceDE w:val="0"/>
        <w:autoSpaceDN w:val="0"/>
        <w:jc w:val="both"/>
        <w:rPr>
          <w:sz w:val="24"/>
          <w:szCs w:val="24"/>
        </w:rPr>
      </w:pPr>
    </w:p>
    <w:p w:rsidR="00A25529" w:rsidRPr="006A787A" w:rsidRDefault="00A25529" w:rsidP="00A25529">
      <w:pPr>
        <w:autoSpaceDE w:val="0"/>
        <w:autoSpaceDN w:val="0"/>
        <w:jc w:val="both"/>
        <w:rPr>
          <w:sz w:val="24"/>
          <w:szCs w:val="24"/>
        </w:rPr>
      </w:pPr>
      <w:r w:rsidRPr="006A787A">
        <w:rPr>
          <w:sz w:val="24"/>
          <w:szCs w:val="24"/>
        </w:rPr>
        <w:t>1.4. Дата размещения уведомления о проведении публичных консультаций по муниципальному нормативному правовому акту: «</w:t>
      </w:r>
      <w:r w:rsidR="00127199">
        <w:rPr>
          <w:sz w:val="24"/>
          <w:szCs w:val="24"/>
        </w:rPr>
        <w:t>01</w:t>
      </w:r>
      <w:r w:rsidRPr="006A787A">
        <w:rPr>
          <w:sz w:val="24"/>
          <w:szCs w:val="24"/>
        </w:rPr>
        <w:t>»</w:t>
      </w:r>
      <w:r w:rsidR="007931B8">
        <w:rPr>
          <w:sz w:val="24"/>
          <w:szCs w:val="24"/>
        </w:rPr>
        <w:t xml:space="preserve"> ма</w:t>
      </w:r>
      <w:r w:rsidR="00127199">
        <w:rPr>
          <w:sz w:val="24"/>
          <w:szCs w:val="24"/>
        </w:rPr>
        <w:t>рта</w:t>
      </w:r>
      <w:r w:rsidR="007931B8">
        <w:rPr>
          <w:sz w:val="24"/>
          <w:szCs w:val="24"/>
        </w:rPr>
        <w:t xml:space="preserve"> </w:t>
      </w:r>
      <w:r w:rsidRPr="006A787A">
        <w:rPr>
          <w:sz w:val="24"/>
          <w:szCs w:val="24"/>
        </w:rPr>
        <w:t>20</w:t>
      </w:r>
      <w:r w:rsidR="007931B8">
        <w:rPr>
          <w:sz w:val="24"/>
          <w:szCs w:val="24"/>
        </w:rPr>
        <w:t>2</w:t>
      </w:r>
      <w:r w:rsidR="00127199">
        <w:rPr>
          <w:sz w:val="24"/>
          <w:szCs w:val="24"/>
        </w:rPr>
        <w:t>3</w:t>
      </w:r>
      <w:r w:rsidR="007931B8">
        <w:rPr>
          <w:sz w:val="24"/>
          <w:szCs w:val="24"/>
        </w:rPr>
        <w:t xml:space="preserve"> </w:t>
      </w:r>
      <w:r w:rsidRPr="006A787A">
        <w:rPr>
          <w:sz w:val="24"/>
          <w:szCs w:val="24"/>
        </w:rPr>
        <w:t>г. и срок,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 начало: «</w:t>
      </w:r>
      <w:r w:rsidR="00127199">
        <w:rPr>
          <w:sz w:val="24"/>
          <w:szCs w:val="24"/>
        </w:rPr>
        <w:t>01</w:t>
      </w:r>
      <w:r w:rsidRPr="006A787A">
        <w:rPr>
          <w:sz w:val="24"/>
          <w:szCs w:val="24"/>
        </w:rPr>
        <w:t>»</w:t>
      </w:r>
      <w:r w:rsidR="007931B8">
        <w:rPr>
          <w:sz w:val="24"/>
          <w:szCs w:val="24"/>
        </w:rPr>
        <w:t xml:space="preserve"> ма</w:t>
      </w:r>
      <w:r w:rsidR="00127199">
        <w:rPr>
          <w:sz w:val="24"/>
          <w:szCs w:val="24"/>
        </w:rPr>
        <w:t>рта</w:t>
      </w:r>
      <w:r w:rsidR="007931B8">
        <w:rPr>
          <w:sz w:val="24"/>
          <w:szCs w:val="24"/>
        </w:rPr>
        <w:t xml:space="preserve"> </w:t>
      </w:r>
      <w:r w:rsidRPr="006A787A">
        <w:rPr>
          <w:sz w:val="24"/>
          <w:szCs w:val="24"/>
        </w:rPr>
        <w:t>20</w:t>
      </w:r>
      <w:r w:rsidR="007931B8">
        <w:rPr>
          <w:sz w:val="24"/>
          <w:szCs w:val="24"/>
        </w:rPr>
        <w:t>2</w:t>
      </w:r>
      <w:r w:rsidR="00127199">
        <w:rPr>
          <w:sz w:val="24"/>
          <w:szCs w:val="24"/>
        </w:rPr>
        <w:t>3</w:t>
      </w:r>
      <w:r w:rsidR="007931B8">
        <w:rPr>
          <w:sz w:val="24"/>
          <w:szCs w:val="24"/>
        </w:rPr>
        <w:t xml:space="preserve"> </w:t>
      </w:r>
      <w:r w:rsidRPr="006A787A">
        <w:rPr>
          <w:sz w:val="24"/>
          <w:szCs w:val="24"/>
        </w:rPr>
        <w:t>г.; окончание: «</w:t>
      </w:r>
      <w:r w:rsidR="00127199">
        <w:rPr>
          <w:sz w:val="24"/>
          <w:szCs w:val="24"/>
        </w:rPr>
        <w:t>05</w:t>
      </w:r>
      <w:r w:rsidRPr="006A787A">
        <w:rPr>
          <w:sz w:val="24"/>
          <w:szCs w:val="24"/>
        </w:rPr>
        <w:t>»</w:t>
      </w:r>
      <w:r w:rsidR="007931B8">
        <w:rPr>
          <w:sz w:val="24"/>
          <w:szCs w:val="24"/>
        </w:rPr>
        <w:t xml:space="preserve"> </w:t>
      </w:r>
      <w:r w:rsidR="00127199">
        <w:rPr>
          <w:sz w:val="24"/>
          <w:szCs w:val="24"/>
        </w:rPr>
        <w:t>апреля</w:t>
      </w:r>
      <w:r w:rsidR="007931B8">
        <w:rPr>
          <w:sz w:val="24"/>
          <w:szCs w:val="24"/>
        </w:rPr>
        <w:t xml:space="preserve"> </w:t>
      </w:r>
      <w:r w:rsidRPr="006A787A">
        <w:rPr>
          <w:sz w:val="24"/>
          <w:szCs w:val="24"/>
        </w:rPr>
        <w:t>20</w:t>
      </w:r>
      <w:r w:rsidR="007931B8">
        <w:rPr>
          <w:sz w:val="24"/>
          <w:szCs w:val="24"/>
        </w:rPr>
        <w:t>2</w:t>
      </w:r>
      <w:r w:rsidR="00127199">
        <w:rPr>
          <w:sz w:val="24"/>
          <w:szCs w:val="24"/>
        </w:rPr>
        <w:t>3</w:t>
      </w:r>
      <w:r w:rsidR="007931B8">
        <w:rPr>
          <w:sz w:val="24"/>
          <w:szCs w:val="24"/>
        </w:rPr>
        <w:t xml:space="preserve"> </w:t>
      </w:r>
      <w:r w:rsidRPr="006A787A">
        <w:rPr>
          <w:sz w:val="24"/>
          <w:szCs w:val="24"/>
        </w:rPr>
        <w:t>г.</w:t>
      </w:r>
    </w:p>
    <w:p w:rsidR="00A25529" w:rsidRPr="006A787A" w:rsidRDefault="00A25529" w:rsidP="00A25529">
      <w:pPr>
        <w:tabs>
          <w:tab w:val="center" w:pos="8505"/>
          <w:tab w:val="right" w:pos="9923"/>
        </w:tabs>
        <w:autoSpaceDE w:val="0"/>
        <w:autoSpaceDN w:val="0"/>
        <w:spacing w:before="120"/>
        <w:jc w:val="both"/>
        <w:rPr>
          <w:sz w:val="24"/>
          <w:szCs w:val="24"/>
        </w:rPr>
      </w:pPr>
      <w:r w:rsidRPr="006A787A">
        <w:rPr>
          <w:sz w:val="24"/>
          <w:szCs w:val="24"/>
        </w:rPr>
        <w:t>1.5. Сведения о количестве замечаний и предложений, полученных в ходе публичных консультаций по муниципальному нормативному правовому акту:</w:t>
      </w:r>
    </w:p>
    <w:p w:rsidR="00A038A7" w:rsidRDefault="00A25529" w:rsidP="00A038A7">
      <w:pPr>
        <w:tabs>
          <w:tab w:val="center" w:pos="8505"/>
          <w:tab w:val="right" w:pos="9923"/>
        </w:tabs>
        <w:autoSpaceDE w:val="0"/>
        <w:autoSpaceDN w:val="0"/>
        <w:spacing w:before="120"/>
        <w:jc w:val="both"/>
        <w:rPr>
          <w:sz w:val="24"/>
          <w:szCs w:val="24"/>
        </w:rPr>
      </w:pPr>
      <w:r w:rsidRPr="006A787A">
        <w:rPr>
          <w:sz w:val="24"/>
          <w:szCs w:val="24"/>
        </w:rPr>
        <w:t>Всего замечаний и предложений:</w:t>
      </w:r>
      <w:r w:rsidR="004F06E2">
        <w:rPr>
          <w:sz w:val="24"/>
          <w:szCs w:val="24"/>
        </w:rPr>
        <w:t xml:space="preserve"> </w:t>
      </w:r>
      <w:r w:rsidR="005A31AE">
        <w:rPr>
          <w:sz w:val="24"/>
          <w:szCs w:val="24"/>
        </w:rPr>
        <w:t>0.</w:t>
      </w:r>
    </w:p>
    <w:p w:rsidR="005A31AE" w:rsidRPr="006A787A" w:rsidRDefault="005A31AE" w:rsidP="00A038A7">
      <w:pPr>
        <w:tabs>
          <w:tab w:val="center" w:pos="8505"/>
          <w:tab w:val="right" w:pos="9923"/>
        </w:tabs>
        <w:autoSpaceDE w:val="0"/>
        <w:autoSpaceDN w:val="0"/>
        <w:spacing w:before="120"/>
        <w:jc w:val="both"/>
        <w:rPr>
          <w:sz w:val="24"/>
          <w:szCs w:val="24"/>
        </w:rPr>
      </w:pPr>
    </w:p>
    <w:p w:rsidR="00A25529" w:rsidRPr="006A787A" w:rsidRDefault="00A25529" w:rsidP="00A25529">
      <w:pPr>
        <w:autoSpaceDE w:val="0"/>
        <w:autoSpaceDN w:val="0"/>
        <w:rPr>
          <w:sz w:val="24"/>
          <w:szCs w:val="24"/>
        </w:rPr>
      </w:pPr>
      <w:r w:rsidRPr="006A787A">
        <w:rPr>
          <w:sz w:val="24"/>
          <w:szCs w:val="24"/>
        </w:rPr>
        <w:t>1.6. Контактная информация исполнителя в органе, осуществляющем экспертизу муниципальных нормативных правовых актов:</w:t>
      </w:r>
    </w:p>
    <w:p w:rsidR="00A25529" w:rsidRPr="006A787A" w:rsidRDefault="00A25529" w:rsidP="00A25529">
      <w:pPr>
        <w:autoSpaceDE w:val="0"/>
        <w:autoSpaceDN w:val="0"/>
        <w:spacing w:before="120"/>
        <w:rPr>
          <w:sz w:val="24"/>
          <w:szCs w:val="24"/>
        </w:rPr>
      </w:pPr>
      <w:r w:rsidRPr="006A787A">
        <w:rPr>
          <w:sz w:val="24"/>
          <w:szCs w:val="24"/>
        </w:rPr>
        <w:t xml:space="preserve">Ф.И.О.: </w:t>
      </w:r>
      <w:r w:rsidR="007931B8">
        <w:rPr>
          <w:sz w:val="24"/>
          <w:szCs w:val="24"/>
        </w:rPr>
        <w:t>Габова Эльвира Мансуровна</w:t>
      </w:r>
    </w:p>
    <w:p w:rsidR="00A25529" w:rsidRPr="006A787A" w:rsidRDefault="00A25529" w:rsidP="00A25529">
      <w:pPr>
        <w:autoSpaceDE w:val="0"/>
        <w:autoSpaceDN w:val="0"/>
        <w:rPr>
          <w:sz w:val="24"/>
          <w:szCs w:val="24"/>
        </w:rPr>
      </w:pPr>
    </w:p>
    <w:p w:rsidR="00A25529" w:rsidRPr="006A787A" w:rsidRDefault="00A25529" w:rsidP="00A25529">
      <w:pPr>
        <w:autoSpaceDE w:val="0"/>
        <w:autoSpaceDN w:val="0"/>
        <w:rPr>
          <w:sz w:val="24"/>
          <w:szCs w:val="24"/>
        </w:rPr>
      </w:pPr>
      <w:r w:rsidRPr="006A787A">
        <w:rPr>
          <w:sz w:val="24"/>
          <w:szCs w:val="24"/>
        </w:rPr>
        <w:t>Должность:</w:t>
      </w:r>
      <w:r w:rsidR="007931B8">
        <w:rPr>
          <w:sz w:val="24"/>
          <w:szCs w:val="24"/>
        </w:rPr>
        <w:t xml:space="preserve"> главный специалист отдела инвестиций и проектной деятельности управления экономики администрации района</w:t>
      </w:r>
    </w:p>
    <w:tbl>
      <w:tblPr>
        <w:tblW w:w="9667" w:type="dxa"/>
        <w:tblLayout w:type="fixed"/>
        <w:tblCellMar>
          <w:left w:w="28" w:type="dxa"/>
          <w:right w:w="28" w:type="dxa"/>
        </w:tblCellMar>
        <w:tblLook w:val="0000" w:firstRow="0" w:lastRow="0" w:firstColumn="0" w:lastColumn="0" w:noHBand="0" w:noVBand="0"/>
      </w:tblPr>
      <w:tblGrid>
        <w:gridCol w:w="737"/>
        <w:gridCol w:w="2126"/>
        <w:gridCol w:w="3657"/>
        <w:gridCol w:w="3147"/>
      </w:tblGrid>
      <w:tr w:rsidR="00A25529" w:rsidRPr="006A787A" w:rsidTr="007931B8">
        <w:tc>
          <w:tcPr>
            <w:tcW w:w="737" w:type="dxa"/>
            <w:vAlign w:val="bottom"/>
          </w:tcPr>
          <w:p w:rsidR="00A25529" w:rsidRPr="006A787A" w:rsidRDefault="00A25529" w:rsidP="002E2351">
            <w:pPr>
              <w:autoSpaceDE w:val="0"/>
              <w:autoSpaceDN w:val="0"/>
              <w:rPr>
                <w:sz w:val="24"/>
                <w:szCs w:val="24"/>
              </w:rPr>
            </w:pPr>
          </w:p>
          <w:p w:rsidR="00A25529" w:rsidRPr="006A787A" w:rsidRDefault="00A25529" w:rsidP="002E2351">
            <w:pPr>
              <w:autoSpaceDE w:val="0"/>
              <w:autoSpaceDN w:val="0"/>
              <w:rPr>
                <w:sz w:val="24"/>
                <w:szCs w:val="24"/>
              </w:rPr>
            </w:pPr>
            <w:r w:rsidRPr="006A787A">
              <w:rPr>
                <w:sz w:val="24"/>
                <w:szCs w:val="24"/>
              </w:rPr>
              <w:t>Тел.:</w:t>
            </w:r>
            <w:r w:rsidR="007931B8">
              <w:rPr>
                <w:sz w:val="24"/>
                <w:szCs w:val="24"/>
              </w:rPr>
              <w:t xml:space="preserve"> </w:t>
            </w:r>
          </w:p>
        </w:tc>
        <w:tc>
          <w:tcPr>
            <w:tcW w:w="2126" w:type="dxa"/>
            <w:vAlign w:val="bottom"/>
          </w:tcPr>
          <w:p w:rsidR="00A25529" w:rsidRPr="006A787A" w:rsidRDefault="007931B8" w:rsidP="002E2351">
            <w:pPr>
              <w:autoSpaceDE w:val="0"/>
              <w:autoSpaceDN w:val="0"/>
              <w:ind w:left="85"/>
              <w:jc w:val="center"/>
              <w:rPr>
                <w:sz w:val="24"/>
                <w:szCs w:val="24"/>
              </w:rPr>
            </w:pPr>
            <w:r>
              <w:rPr>
                <w:sz w:val="24"/>
                <w:szCs w:val="24"/>
              </w:rPr>
              <w:t>8(3466)498519</w:t>
            </w:r>
          </w:p>
        </w:tc>
        <w:tc>
          <w:tcPr>
            <w:tcW w:w="3657" w:type="dxa"/>
            <w:vAlign w:val="bottom"/>
          </w:tcPr>
          <w:p w:rsidR="00A25529" w:rsidRPr="006A787A" w:rsidRDefault="007931B8" w:rsidP="002E2351">
            <w:pPr>
              <w:autoSpaceDE w:val="0"/>
              <w:autoSpaceDN w:val="0"/>
              <w:jc w:val="center"/>
              <w:rPr>
                <w:sz w:val="24"/>
                <w:szCs w:val="24"/>
              </w:rPr>
            </w:pPr>
            <w:r>
              <w:rPr>
                <w:sz w:val="24"/>
                <w:szCs w:val="24"/>
              </w:rPr>
              <w:t xml:space="preserve">        </w:t>
            </w:r>
            <w:r w:rsidR="00A25529" w:rsidRPr="006A787A">
              <w:rPr>
                <w:sz w:val="24"/>
                <w:szCs w:val="24"/>
              </w:rPr>
              <w:t>Адрес электронной почты:</w:t>
            </w:r>
          </w:p>
        </w:tc>
        <w:tc>
          <w:tcPr>
            <w:tcW w:w="3147" w:type="dxa"/>
            <w:vAlign w:val="bottom"/>
          </w:tcPr>
          <w:p w:rsidR="00A25529" w:rsidRPr="006A787A" w:rsidRDefault="007931B8" w:rsidP="002E2351">
            <w:pPr>
              <w:autoSpaceDE w:val="0"/>
              <w:autoSpaceDN w:val="0"/>
              <w:rPr>
                <w:sz w:val="24"/>
                <w:szCs w:val="24"/>
              </w:rPr>
            </w:pPr>
            <w:r w:rsidRPr="007931B8">
              <w:rPr>
                <w:sz w:val="24"/>
                <w:szCs w:val="24"/>
              </w:rPr>
              <w:t>GabovaEM@NVraion.ru</w:t>
            </w:r>
          </w:p>
        </w:tc>
      </w:tr>
    </w:tbl>
    <w:p w:rsidR="00A25529" w:rsidRPr="006A787A" w:rsidRDefault="00A25529" w:rsidP="00A25529">
      <w:pPr>
        <w:tabs>
          <w:tab w:val="left" w:pos="851"/>
        </w:tabs>
        <w:autoSpaceDE w:val="0"/>
        <w:autoSpaceDN w:val="0"/>
        <w:spacing w:after="240"/>
        <w:rPr>
          <w:bCs/>
          <w:sz w:val="24"/>
          <w:szCs w:val="24"/>
        </w:rPr>
      </w:pPr>
    </w:p>
    <w:p w:rsidR="00A25529" w:rsidRPr="006A787A" w:rsidRDefault="00A25529" w:rsidP="00A25529">
      <w:pPr>
        <w:tabs>
          <w:tab w:val="left" w:pos="851"/>
        </w:tabs>
        <w:autoSpaceDE w:val="0"/>
        <w:autoSpaceDN w:val="0"/>
        <w:spacing w:after="240"/>
        <w:jc w:val="center"/>
        <w:rPr>
          <w:bCs/>
          <w:sz w:val="24"/>
          <w:szCs w:val="24"/>
        </w:rPr>
      </w:pPr>
      <w:r w:rsidRPr="006A787A">
        <w:rPr>
          <w:bCs/>
          <w:sz w:val="24"/>
          <w:szCs w:val="24"/>
        </w:rPr>
        <w:t>2. Описание проблемы, на решение которой направлено правовое регулирование</w:t>
      </w:r>
    </w:p>
    <w:p w:rsidR="00B21C28" w:rsidRPr="00B21C28" w:rsidRDefault="00A25529" w:rsidP="00B21C28">
      <w:pPr>
        <w:autoSpaceDE w:val="0"/>
        <w:autoSpaceDN w:val="0"/>
        <w:jc w:val="both"/>
        <w:rPr>
          <w:sz w:val="24"/>
          <w:szCs w:val="24"/>
        </w:rPr>
      </w:pPr>
      <w:r w:rsidRPr="006A787A">
        <w:rPr>
          <w:sz w:val="24"/>
          <w:szCs w:val="24"/>
        </w:rPr>
        <w:t>2.1. Описание содержания проблемной ситуации, на решение которой направлен муниципальный нормативный правовой акт:</w:t>
      </w:r>
      <w:r w:rsidR="007931B8" w:rsidRPr="007931B8">
        <w:t xml:space="preserve"> </w:t>
      </w:r>
      <w:r w:rsidR="007931B8">
        <w:rPr>
          <w:sz w:val="24"/>
          <w:szCs w:val="24"/>
        </w:rPr>
        <w:t>постановление</w:t>
      </w:r>
      <w:r w:rsidR="007931B8" w:rsidRPr="007931B8">
        <w:rPr>
          <w:sz w:val="24"/>
          <w:szCs w:val="24"/>
        </w:rPr>
        <w:t xml:space="preserve"> разработан</w:t>
      </w:r>
      <w:r w:rsidR="007931B8">
        <w:rPr>
          <w:sz w:val="24"/>
          <w:szCs w:val="24"/>
        </w:rPr>
        <w:t xml:space="preserve">о и принято </w:t>
      </w:r>
      <w:r w:rsidR="00B21C28" w:rsidRPr="00B21C28">
        <w:rPr>
          <w:sz w:val="24"/>
          <w:szCs w:val="24"/>
        </w:rPr>
        <w:t>в целях создания благоприятных условий для развития инвестиционной деятельности на территории Нижневартовского района</w:t>
      </w:r>
      <w:r w:rsidR="00B21C28">
        <w:t xml:space="preserve"> </w:t>
      </w:r>
      <w:r w:rsidR="00B21C28" w:rsidRPr="00B21C28">
        <w:rPr>
          <w:sz w:val="24"/>
          <w:szCs w:val="24"/>
        </w:rPr>
        <w:t>в</w:t>
      </w:r>
      <w:r w:rsidR="00B21C28">
        <w:t xml:space="preserve"> </w:t>
      </w:r>
      <w:r w:rsidR="00B21C28" w:rsidRPr="00B21C28">
        <w:rPr>
          <w:sz w:val="24"/>
          <w:szCs w:val="24"/>
        </w:rPr>
        <w:t>соответствии с Федеральным законом от 1 апреля 2020 года № 69-ФЗ</w:t>
      </w:r>
    </w:p>
    <w:p w:rsidR="007931B8" w:rsidRDefault="00B21C28" w:rsidP="00B21C28">
      <w:pPr>
        <w:autoSpaceDE w:val="0"/>
        <w:autoSpaceDN w:val="0"/>
        <w:jc w:val="both"/>
        <w:rPr>
          <w:sz w:val="24"/>
          <w:szCs w:val="24"/>
        </w:rPr>
      </w:pPr>
      <w:r w:rsidRPr="00B21C28">
        <w:rPr>
          <w:sz w:val="24"/>
          <w:szCs w:val="24"/>
        </w:rPr>
        <w:t>«О защите и поощрении капиталовложений в Российской Федерации», статьей 10 Закона Ханты-Мансийского автономного округа ‒ Югры от 26 июня 2020 года</w:t>
      </w:r>
      <w:r>
        <w:rPr>
          <w:sz w:val="24"/>
          <w:szCs w:val="24"/>
        </w:rPr>
        <w:t xml:space="preserve"> </w:t>
      </w:r>
      <w:r w:rsidRPr="00B21C28">
        <w:rPr>
          <w:sz w:val="24"/>
          <w:szCs w:val="24"/>
        </w:rPr>
        <w:t>№ 59-оз «О государственной поддержке инвестиционной деятельности, защите и поощрении капиталовложений в Ханты-Мансийском автономном округе – Югре»</w:t>
      </w:r>
      <w:r>
        <w:rPr>
          <w:sz w:val="24"/>
          <w:szCs w:val="24"/>
        </w:rPr>
        <w:t>.</w:t>
      </w:r>
      <w:r w:rsidR="001A0B99">
        <w:rPr>
          <w:sz w:val="24"/>
          <w:szCs w:val="24"/>
        </w:rPr>
        <w:t xml:space="preserve"> </w:t>
      </w:r>
      <w:r w:rsidR="00F30E43">
        <w:rPr>
          <w:sz w:val="24"/>
          <w:szCs w:val="24"/>
        </w:rPr>
        <w:t xml:space="preserve">Нормативный правовой акт направлен на привлечение инвестиций на территории Нижневартовского района, в результате которого </w:t>
      </w:r>
      <w:r w:rsidR="00F30E43">
        <w:rPr>
          <w:sz w:val="24"/>
          <w:szCs w:val="24"/>
        </w:rPr>
        <w:lastRenderedPageBreak/>
        <w:t>планируется создание новых рабочих мест, увеличение налоговых и неналоговых поступлений в бюджет Нижневартовского района и бюджет Ханты-Мансийского автономного округа.</w:t>
      </w:r>
    </w:p>
    <w:p w:rsidR="00F30E43" w:rsidRDefault="00F30E43" w:rsidP="00B21C28">
      <w:pPr>
        <w:autoSpaceDE w:val="0"/>
        <w:autoSpaceDN w:val="0"/>
        <w:jc w:val="both"/>
        <w:rPr>
          <w:sz w:val="24"/>
          <w:szCs w:val="24"/>
        </w:rPr>
      </w:pPr>
    </w:p>
    <w:p w:rsidR="00A25529" w:rsidRDefault="00A25529" w:rsidP="00A25529">
      <w:pPr>
        <w:autoSpaceDE w:val="0"/>
        <w:autoSpaceDN w:val="0"/>
        <w:jc w:val="both"/>
        <w:rPr>
          <w:sz w:val="24"/>
          <w:szCs w:val="24"/>
        </w:rPr>
      </w:pPr>
      <w:r w:rsidRPr="006A787A">
        <w:rPr>
          <w:sz w:val="24"/>
          <w:szCs w:val="24"/>
        </w:rPr>
        <w:t>2.2. 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r w:rsidR="00720AFF">
        <w:rPr>
          <w:sz w:val="24"/>
          <w:szCs w:val="24"/>
        </w:rPr>
        <w:t xml:space="preserve"> отсутствие порядка </w:t>
      </w:r>
      <w:r w:rsidR="00B21C28" w:rsidRPr="00B21C28">
        <w:rPr>
          <w:sz w:val="24"/>
          <w:szCs w:val="24"/>
        </w:rPr>
        <w:t>и услови</w:t>
      </w:r>
      <w:r w:rsidR="00B21C28">
        <w:rPr>
          <w:sz w:val="24"/>
          <w:szCs w:val="24"/>
        </w:rPr>
        <w:t>й</w:t>
      </w:r>
      <w:r w:rsidR="00B21C28" w:rsidRPr="00B21C28">
        <w:rPr>
          <w:sz w:val="24"/>
          <w:szCs w:val="24"/>
        </w:rPr>
        <w:t xml:space="preserve"> заключения соглашений о защите и поощрении капиталовложений со стороны администрации Нижневартовского района</w:t>
      </w:r>
      <w:r w:rsidR="00F30E43">
        <w:rPr>
          <w:sz w:val="24"/>
          <w:szCs w:val="24"/>
        </w:rPr>
        <w:t>, в следствии чего снижение инвестиционной привлекательности территории Нижневартовского района и отсутствие социального, бюджетного и налогового эффекта.</w:t>
      </w:r>
    </w:p>
    <w:p w:rsidR="00B21C28" w:rsidRPr="006A787A" w:rsidRDefault="00B21C28" w:rsidP="00A25529">
      <w:pPr>
        <w:autoSpaceDE w:val="0"/>
        <w:autoSpaceDN w:val="0"/>
        <w:jc w:val="both"/>
        <w:rPr>
          <w:sz w:val="24"/>
          <w:szCs w:val="24"/>
        </w:rPr>
      </w:pPr>
    </w:p>
    <w:p w:rsidR="00A25529" w:rsidRPr="006A787A" w:rsidRDefault="00A25529" w:rsidP="00A25529">
      <w:pPr>
        <w:autoSpaceDE w:val="0"/>
        <w:autoSpaceDN w:val="0"/>
        <w:jc w:val="both"/>
        <w:rPr>
          <w:sz w:val="24"/>
          <w:szCs w:val="24"/>
        </w:rPr>
      </w:pPr>
      <w:r w:rsidRPr="006A787A">
        <w:rPr>
          <w:sz w:val="24"/>
          <w:szCs w:val="24"/>
        </w:rPr>
        <w:t>2.3. Причины невозможности решения проблемы участниками соответствующих отношений самостоятельно, без вмешательства государства:</w:t>
      </w:r>
      <w:r w:rsidR="00720AFF" w:rsidRPr="00720AFF">
        <w:t xml:space="preserve"> </w:t>
      </w:r>
      <w:r w:rsidR="00720AFF" w:rsidRPr="00720AFF">
        <w:rPr>
          <w:sz w:val="24"/>
          <w:szCs w:val="24"/>
        </w:rPr>
        <w:t xml:space="preserve">постановлением администрации района </w:t>
      </w:r>
      <w:r w:rsidR="00B21C28" w:rsidRPr="00B21C28">
        <w:rPr>
          <w:sz w:val="24"/>
          <w:szCs w:val="24"/>
        </w:rPr>
        <w:t>от 02.07.2021 № 1201 «Об утверждении Порядка и условий заключения соглашений о защите и поощрении капиталовложений со стороны администрации Нижневартовского района»</w:t>
      </w:r>
      <w:r w:rsidR="00720AFF">
        <w:rPr>
          <w:sz w:val="24"/>
          <w:szCs w:val="24"/>
        </w:rPr>
        <w:t xml:space="preserve"> </w:t>
      </w:r>
      <w:r w:rsidR="00720AFF" w:rsidRPr="00720AFF">
        <w:rPr>
          <w:sz w:val="24"/>
          <w:szCs w:val="24"/>
        </w:rPr>
        <w:t>предусмотрен порядок взаимодействия между участниками: администрацией Нижневартовского района, субъектов инвестиционной деятельности</w:t>
      </w:r>
      <w:r w:rsidR="00B21C28">
        <w:rPr>
          <w:sz w:val="24"/>
          <w:szCs w:val="24"/>
        </w:rPr>
        <w:t xml:space="preserve">. </w:t>
      </w:r>
      <w:r w:rsidR="00720AFF" w:rsidRPr="00720AFF">
        <w:rPr>
          <w:sz w:val="24"/>
          <w:szCs w:val="24"/>
        </w:rPr>
        <w:t>В целом без вмешательства со стороны муниципального образования на территории которого планируется реализация инвестиционного проекта, невозможно осуществить его реализацию.</w:t>
      </w:r>
    </w:p>
    <w:p w:rsidR="00720AFF" w:rsidRDefault="00720AFF" w:rsidP="00A25529">
      <w:pPr>
        <w:autoSpaceDE w:val="0"/>
        <w:autoSpaceDN w:val="0"/>
        <w:jc w:val="both"/>
        <w:rPr>
          <w:sz w:val="24"/>
          <w:szCs w:val="24"/>
        </w:rPr>
      </w:pPr>
    </w:p>
    <w:p w:rsidR="00A25529" w:rsidRPr="00966CBF" w:rsidRDefault="00A25529" w:rsidP="00966CBF">
      <w:pPr>
        <w:autoSpaceDE w:val="0"/>
        <w:autoSpaceDN w:val="0"/>
        <w:jc w:val="both"/>
        <w:rPr>
          <w:sz w:val="24"/>
          <w:szCs w:val="24"/>
        </w:rPr>
      </w:pPr>
      <w:r w:rsidRPr="006A787A">
        <w:rPr>
          <w:sz w:val="24"/>
          <w:szCs w:val="24"/>
        </w:rPr>
        <w:t>2.4. Опыт решения аналогичных проблем в Ханты-Мансийском автономном округе – Югре, других субъектах Российской Федерации:</w:t>
      </w:r>
      <w:r w:rsidR="00720AFF" w:rsidRPr="00720AFF">
        <w:t xml:space="preserve"> </w:t>
      </w:r>
      <w:r w:rsidR="00F30E43">
        <w:rPr>
          <w:sz w:val="24"/>
          <w:szCs w:val="24"/>
        </w:rPr>
        <w:t>п</w:t>
      </w:r>
      <w:r w:rsidR="00E23554" w:rsidRPr="00E23554">
        <w:rPr>
          <w:sz w:val="24"/>
          <w:szCs w:val="24"/>
        </w:rPr>
        <w:t xml:space="preserve">остановление </w:t>
      </w:r>
      <w:r w:rsidR="00F30E43">
        <w:rPr>
          <w:sz w:val="24"/>
          <w:szCs w:val="24"/>
        </w:rPr>
        <w:t>а</w:t>
      </w:r>
      <w:r w:rsidR="00E23554" w:rsidRPr="00E23554">
        <w:rPr>
          <w:sz w:val="24"/>
          <w:szCs w:val="24"/>
        </w:rPr>
        <w:t>дминистрации города Когалыма от 12.07.2021 N 1426</w:t>
      </w:r>
      <w:r w:rsidR="00966CBF">
        <w:rPr>
          <w:sz w:val="24"/>
          <w:szCs w:val="24"/>
        </w:rPr>
        <w:t xml:space="preserve"> </w:t>
      </w:r>
      <w:r w:rsidR="00E23554" w:rsidRPr="00E23554">
        <w:rPr>
          <w:sz w:val="24"/>
          <w:szCs w:val="24"/>
        </w:rPr>
        <w:t>"Об утверждении порядка и условий заключения соглашений о защите и поощрении капиталовложений со стороны муниципального образования городской округ Когалым Ханты-Мансийского автономного округа - Югры</w:t>
      </w:r>
      <w:r w:rsidR="00E23554">
        <w:t>"</w:t>
      </w:r>
      <w:r w:rsidR="00966CBF">
        <w:t xml:space="preserve">, </w:t>
      </w:r>
      <w:r w:rsidR="00F30E43">
        <w:rPr>
          <w:sz w:val="24"/>
          <w:szCs w:val="24"/>
        </w:rPr>
        <w:t>п</w:t>
      </w:r>
      <w:r w:rsidR="00966CBF" w:rsidRPr="00966CBF">
        <w:rPr>
          <w:sz w:val="24"/>
          <w:szCs w:val="24"/>
        </w:rPr>
        <w:t xml:space="preserve">остановление </w:t>
      </w:r>
      <w:r w:rsidR="00F30E43">
        <w:rPr>
          <w:sz w:val="24"/>
          <w:szCs w:val="24"/>
        </w:rPr>
        <w:t>а</w:t>
      </w:r>
      <w:r w:rsidR="00966CBF" w:rsidRPr="00966CBF">
        <w:rPr>
          <w:sz w:val="24"/>
          <w:szCs w:val="24"/>
        </w:rPr>
        <w:t xml:space="preserve">дминистрации города </w:t>
      </w:r>
      <w:proofErr w:type="spellStart"/>
      <w:r w:rsidR="00966CBF" w:rsidRPr="00966CBF">
        <w:rPr>
          <w:sz w:val="24"/>
          <w:szCs w:val="24"/>
        </w:rPr>
        <w:t>Пыть-Яха</w:t>
      </w:r>
      <w:proofErr w:type="spellEnd"/>
      <w:r w:rsidR="00966CBF" w:rsidRPr="00966CBF">
        <w:rPr>
          <w:sz w:val="24"/>
          <w:szCs w:val="24"/>
        </w:rPr>
        <w:t xml:space="preserve"> от 17.03.2022 N 94-па</w:t>
      </w:r>
      <w:r w:rsidR="00966CBF">
        <w:rPr>
          <w:sz w:val="24"/>
          <w:szCs w:val="24"/>
        </w:rPr>
        <w:t xml:space="preserve"> </w:t>
      </w:r>
      <w:r w:rsidR="00966CBF" w:rsidRPr="00966CBF">
        <w:rPr>
          <w:sz w:val="24"/>
          <w:szCs w:val="24"/>
        </w:rPr>
        <w:t xml:space="preserve">"Об утверждении порядка и условий заключения соглашений о защите и поощрении капиталовложений со стороны города </w:t>
      </w:r>
      <w:proofErr w:type="spellStart"/>
      <w:r w:rsidR="00966CBF" w:rsidRPr="00966CBF">
        <w:rPr>
          <w:sz w:val="24"/>
          <w:szCs w:val="24"/>
        </w:rPr>
        <w:t>Пыть-Яха</w:t>
      </w:r>
      <w:proofErr w:type="spellEnd"/>
      <w:r w:rsidR="005F3A92" w:rsidRPr="005F3A92">
        <w:rPr>
          <w:sz w:val="24"/>
          <w:szCs w:val="24"/>
        </w:rPr>
        <w:t>",</w:t>
      </w:r>
      <w:r w:rsidR="00DB1EB3" w:rsidRPr="00DB1EB3">
        <w:t xml:space="preserve"> </w:t>
      </w:r>
      <w:r w:rsidR="0039787A" w:rsidRPr="0039787A">
        <w:rPr>
          <w:sz w:val="24"/>
          <w:szCs w:val="24"/>
        </w:rPr>
        <w:t>постановление</w:t>
      </w:r>
      <w:r w:rsidR="00DB1EB3" w:rsidRPr="00DB1EB3">
        <w:rPr>
          <w:sz w:val="24"/>
          <w:szCs w:val="24"/>
        </w:rPr>
        <w:t xml:space="preserve"> </w:t>
      </w:r>
      <w:r w:rsidR="0039787A">
        <w:rPr>
          <w:sz w:val="24"/>
          <w:szCs w:val="24"/>
        </w:rPr>
        <w:t>а</w:t>
      </w:r>
      <w:r w:rsidR="00DB1EB3" w:rsidRPr="00DB1EB3">
        <w:rPr>
          <w:sz w:val="24"/>
          <w:szCs w:val="24"/>
        </w:rPr>
        <w:t>дминистрации города Нижний Тагил Свердловской области от 12 апреля 2021 г. N 658-ПА "О согласовании, заключении (подписании), изменении и расторжении соглашений о защите и поощрении капиталовложений в отношении инвестиционных проектов, реализуемых (планируемых к реализации) на территории города Нижний Тагил".</w:t>
      </w:r>
    </w:p>
    <w:p w:rsidR="008D10AB" w:rsidRDefault="008D10AB" w:rsidP="00A25529">
      <w:pPr>
        <w:autoSpaceDE w:val="0"/>
        <w:autoSpaceDN w:val="0"/>
        <w:jc w:val="both"/>
        <w:rPr>
          <w:sz w:val="24"/>
          <w:szCs w:val="24"/>
        </w:rPr>
      </w:pPr>
    </w:p>
    <w:p w:rsidR="00A25529" w:rsidRPr="006A787A" w:rsidRDefault="00A25529" w:rsidP="00A25529">
      <w:pPr>
        <w:autoSpaceDE w:val="0"/>
        <w:autoSpaceDN w:val="0"/>
        <w:jc w:val="both"/>
        <w:rPr>
          <w:sz w:val="24"/>
          <w:szCs w:val="24"/>
        </w:rPr>
      </w:pPr>
      <w:r w:rsidRPr="006A787A">
        <w:rPr>
          <w:sz w:val="24"/>
          <w:szCs w:val="24"/>
        </w:rPr>
        <w:t>2.5. Источники данных:</w:t>
      </w:r>
      <w:r w:rsidR="008D10AB" w:rsidRPr="008D10AB">
        <w:t xml:space="preserve"> </w:t>
      </w:r>
      <w:r w:rsidR="00F30E43">
        <w:rPr>
          <w:sz w:val="24"/>
          <w:szCs w:val="24"/>
        </w:rPr>
        <w:t>с</w:t>
      </w:r>
      <w:r w:rsidR="008D10AB" w:rsidRPr="008D10AB">
        <w:rPr>
          <w:sz w:val="24"/>
          <w:szCs w:val="24"/>
        </w:rPr>
        <w:t>правочная система «КонсультантПлюс»</w:t>
      </w:r>
      <w:r w:rsidR="008D10AB">
        <w:rPr>
          <w:sz w:val="24"/>
          <w:szCs w:val="24"/>
        </w:rPr>
        <w:t>.</w:t>
      </w:r>
    </w:p>
    <w:p w:rsidR="008D10AB" w:rsidRDefault="008D10AB" w:rsidP="00A25529">
      <w:pPr>
        <w:autoSpaceDE w:val="0"/>
        <w:autoSpaceDN w:val="0"/>
        <w:jc w:val="both"/>
        <w:rPr>
          <w:sz w:val="24"/>
          <w:szCs w:val="24"/>
        </w:rPr>
      </w:pPr>
    </w:p>
    <w:p w:rsidR="00A25529" w:rsidRPr="006A787A" w:rsidRDefault="00A25529" w:rsidP="00A25529">
      <w:pPr>
        <w:autoSpaceDE w:val="0"/>
        <w:autoSpaceDN w:val="0"/>
        <w:jc w:val="both"/>
        <w:rPr>
          <w:sz w:val="24"/>
          <w:szCs w:val="24"/>
        </w:rPr>
      </w:pPr>
      <w:r w:rsidRPr="006A787A">
        <w:rPr>
          <w:sz w:val="24"/>
          <w:szCs w:val="24"/>
        </w:rPr>
        <w:t>2.6. Иная информация о проблеме:</w:t>
      </w:r>
      <w:r w:rsidR="008D10AB">
        <w:rPr>
          <w:sz w:val="24"/>
          <w:szCs w:val="24"/>
        </w:rPr>
        <w:t xml:space="preserve"> отсутствует.</w:t>
      </w:r>
    </w:p>
    <w:p w:rsidR="00A25529" w:rsidRPr="006A787A" w:rsidRDefault="00A25529" w:rsidP="00A25529">
      <w:pPr>
        <w:autoSpaceDE w:val="0"/>
        <w:autoSpaceDN w:val="0"/>
        <w:rPr>
          <w:b/>
          <w:sz w:val="24"/>
          <w:szCs w:val="24"/>
        </w:rPr>
      </w:pPr>
    </w:p>
    <w:p w:rsidR="00A25529" w:rsidRPr="006A787A" w:rsidRDefault="00A25529" w:rsidP="00A25529">
      <w:pPr>
        <w:autoSpaceDE w:val="0"/>
        <w:autoSpaceDN w:val="0"/>
        <w:spacing w:after="240"/>
        <w:ind w:right="-1418"/>
        <w:rPr>
          <w:bCs/>
          <w:sz w:val="24"/>
          <w:szCs w:val="24"/>
        </w:rPr>
      </w:pPr>
      <w:r w:rsidRPr="006A787A">
        <w:rPr>
          <w:bCs/>
          <w:sz w:val="24"/>
          <w:szCs w:val="24"/>
        </w:rPr>
        <w:t>3. Определение целей правового регулирования и индикаторов для оценки их достижения</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3544"/>
        <w:gridCol w:w="2976"/>
      </w:tblGrid>
      <w:tr w:rsidR="00A25529" w:rsidRPr="006A787A" w:rsidTr="002E2351">
        <w:tc>
          <w:tcPr>
            <w:tcW w:w="3828" w:type="dxa"/>
          </w:tcPr>
          <w:p w:rsidR="00A25529" w:rsidRPr="006A787A" w:rsidRDefault="00A25529" w:rsidP="002E2351">
            <w:pPr>
              <w:autoSpaceDE w:val="0"/>
              <w:autoSpaceDN w:val="0"/>
              <w:ind w:left="57" w:right="57"/>
              <w:jc w:val="center"/>
              <w:rPr>
                <w:sz w:val="24"/>
                <w:szCs w:val="24"/>
              </w:rPr>
            </w:pPr>
            <w:r w:rsidRPr="006A787A">
              <w:rPr>
                <w:sz w:val="24"/>
                <w:szCs w:val="24"/>
              </w:rPr>
              <w:t>3.1. Цели правового регулирования</w:t>
            </w:r>
          </w:p>
        </w:tc>
        <w:tc>
          <w:tcPr>
            <w:tcW w:w="3544" w:type="dxa"/>
          </w:tcPr>
          <w:p w:rsidR="00A25529" w:rsidRPr="006A787A" w:rsidRDefault="00A25529" w:rsidP="002E2351">
            <w:pPr>
              <w:autoSpaceDE w:val="0"/>
              <w:autoSpaceDN w:val="0"/>
              <w:jc w:val="center"/>
              <w:rPr>
                <w:sz w:val="24"/>
                <w:szCs w:val="24"/>
              </w:rPr>
            </w:pPr>
            <w:r w:rsidRPr="006A787A">
              <w:rPr>
                <w:sz w:val="24"/>
                <w:szCs w:val="24"/>
              </w:rPr>
              <w:t>3.2. Сроки достижения целей правового регулирования</w:t>
            </w:r>
          </w:p>
        </w:tc>
        <w:tc>
          <w:tcPr>
            <w:tcW w:w="2976" w:type="dxa"/>
          </w:tcPr>
          <w:p w:rsidR="00A25529" w:rsidRPr="006A787A" w:rsidRDefault="00A25529" w:rsidP="002E2351">
            <w:pPr>
              <w:autoSpaceDE w:val="0"/>
              <w:autoSpaceDN w:val="0"/>
              <w:jc w:val="center"/>
              <w:rPr>
                <w:sz w:val="24"/>
                <w:szCs w:val="24"/>
              </w:rPr>
            </w:pPr>
            <w:r w:rsidRPr="006A787A">
              <w:rPr>
                <w:sz w:val="24"/>
                <w:szCs w:val="24"/>
              </w:rPr>
              <w:t>3.3. Периодичность мониторинга достижения целей правового регулирования</w:t>
            </w:r>
          </w:p>
        </w:tc>
      </w:tr>
      <w:tr w:rsidR="00A25529" w:rsidRPr="006A787A" w:rsidTr="002E2351">
        <w:tc>
          <w:tcPr>
            <w:tcW w:w="3828" w:type="dxa"/>
          </w:tcPr>
          <w:p w:rsidR="00A25529" w:rsidRPr="006A787A" w:rsidRDefault="008D10AB" w:rsidP="002E2351">
            <w:pPr>
              <w:autoSpaceDE w:val="0"/>
              <w:autoSpaceDN w:val="0"/>
              <w:ind w:left="57" w:right="57"/>
              <w:jc w:val="both"/>
              <w:rPr>
                <w:iCs/>
                <w:sz w:val="24"/>
                <w:szCs w:val="24"/>
              </w:rPr>
            </w:pPr>
            <w:r>
              <w:rPr>
                <w:iCs/>
                <w:sz w:val="24"/>
                <w:szCs w:val="24"/>
              </w:rPr>
              <w:t>Обеспечение благоприятного инвестиционного климата при реализации инвестиционных проектов в Нижневартовском районе</w:t>
            </w:r>
          </w:p>
        </w:tc>
        <w:tc>
          <w:tcPr>
            <w:tcW w:w="3544" w:type="dxa"/>
          </w:tcPr>
          <w:p w:rsidR="00A25529" w:rsidRPr="006A787A" w:rsidRDefault="008D10AB" w:rsidP="002E2351">
            <w:pPr>
              <w:autoSpaceDE w:val="0"/>
              <w:autoSpaceDN w:val="0"/>
              <w:jc w:val="center"/>
              <w:rPr>
                <w:sz w:val="24"/>
                <w:szCs w:val="24"/>
              </w:rPr>
            </w:pPr>
            <w:r>
              <w:rPr>
                <w:sz w:val="24"/>
                <w:szCs w:val="24"/>
              </w:rPr>
              <w:t>На весь период действия муниципального нормативного правового акта.</w:t>
            </w:r>
          </w:p>
        </w:tc>
        <w:tc>
          <w:tcPr>
            <w:tcW w:w="2976" w:type="dxa"/>
          </w:tcPr>
          <w:p w:rsidR="00A25529" w:rsidRPr="006A787A" w:rsidRDefault="008D10AB" w:rsidP="002E2351">
            <w:pPr>
              <w:autoSpaceDE w:val="0"/>
              <w:autoSpaceDN w:val="0"/>
              <w:jc w:val="center"/>
              <w:rPr>
                <w:sz w:val="24"/>
                <w:szCs w:val="24"/>
              </w:rPr>
            </w:pPr>
            <w:r>
              <w:rPr>
                <w:sz w:val="24"/>
                <w:szCs w:val="24"/>
              </w:rPr>
              <w:t>Отсутствует</w:t>
            </w:r>
          </w:p>
        </w:tc>
      </w:tr>
    </w:tbl>
    <w:p w:rsidR="00A25529" w:rsidRPr="006A787A" w:rsidRDefault="00A25529" w:rsidP="00A25529">
      <w:pPr>
        <w:autoSpaceDE w:val="0"/>
        <w:autoSpaceDN w:val="0"/>
        <w:rPr>
          <w:sz w:val="24"/>
          <w:szCs w:val="24"/>
        </w:rPr>
      </w:pPr>
    </w:p>
    <w:p w:rsidR="00A25529" w:rsidRPr="005F3A92" w:rsidRDefault="00A25529" w:rsidP="005F3A92">
      <w:pPr>
        <w:autoSpaceDE w:val="0"/>
        <w:autoSpaceDN w:val="0"/>
        <w:jc w:val="both"/>
        <w:rPr>
          <w:sz w:val="24"/>
          <w:szCs w:val="24"/>
        </w:rPr>
      </w:pPr>
      <w:r w:rsidRPr="006A787A">
        <w:rPr>
          <w:sz w:val="24"/>
          <w:szCs w:val="24"/>
        </w:rPr>
        <w:t>3.4. Действующие нормативные правовые акты, поручения, другие решения, из которых вытекает необходимость правового регулирования</w:t>
      </w:r>
      <w:r w:rsidR="008D10AB">
        <w:rPr>
          <w:sz w:val="24"/>
          <w:szCs w:val="24"/>
        </w:rPr>
        <w:t>:</w:t>
      </w:r>
      <w:r w:rsidR="008D10AB" w:rsidRPr="008D10AB">
        <w:t xml:space="preserve"> </w:t>
      </w:r>
      <w:r w:rsidR="005F3A92" w:rsidRPr="005F3A92">
        <w:rPr>
          <w:sz w:val="24"/>
          <w:szCs w:val="24"/>
        </w:rPr>
        <w:t>Федеральны</w:t>
      </w:r>
      <w:r w:rsidR="005F3A92">
        <w:rPr>
          <w:sz w:val="24"/>
          <w:szCs w:val="24"/>
        </w:rPr>
        <w:t>й</w:t>
      </w:r>
      <w:r w:rsidR="005F3A92" w:rsidRPr="005F3A92">
        <w:rPr>
          <w:sz w:val="24"/>
          <w:szCs w:val="24"/>
        </w:rPr>
        <w:t xml:space="preserve"> закон от 1 апреля 2020 года № 69-ФЗ</w:t>
      </w:r>
      <w:r w:rsidR="005F3A92">
        <w:rPr>
          <w:sz w:val="24"/>
          <w:szCs w:val="24"/>
        </w:rPr>
        <w:t xml:space="preserve"> </w:t>
      </w:r>
      <w:r w:rsidR="005F3A92" w:rsidRPr="005F3A92">
        <w:rPr>
          <w:sz w:val="24"/>
          <w:szCs w:val="24"/>
        </w:rPr>
        <w:t>«О защите и поощрении капиталовложений в Российской Федерации», Закон Ханты-Мансийского автономного округа ‒ Югры от 26 июня 2020 года № 59-оз «О государственной поддержке инвестиционной деятельности, защите и поощрении капиталовложений в Ханты-Мансийском автономном округе – Югре»</w:t>
      </w:r>
      <w:r w:rsidR="005F3A92">
        <w:rPr>
          <w:sz w:val="24"/>
          <w:szCs w:val="24"/>
        </w:rPr>
        <w:t>.</w:t>
      </w:r>
    </w:p>
    <w:p w:rsidR="00A25529" w:rsidRPr="006A787A" w:rsidRDefault="00A25529" w:rsidP="00A25529">
      <w:pPr>
        <w:autoSpaceDE w:val="0"/>
        <w:autoSpaceDN w:val="0"/>
        <w:rPr>
          <w:sz w:val="24"/>
          <w:szCs w:val="24"/>
        </w:rPr>
      </w:pPr>
    </w:p>
    <w:p w:rsidR="00A25529" w:rsidRPr="006A787A" w:rsidRDefault="00A25529" w:rsidP="00B57256">
      <w:pPr>
        <w:autoSpaceDE w:val="0"/>
        <w:autoSpaceDN w:val="0"/>
        <w:rPr>
          <w:sz w:val="24"/>
          <w:szCs w:val="24"/>
        </w:rPr>
      </w:pPr>
      <w:r w:rsidRPr="006A787A">
        <w:rPr>
          <w:sz w:val="24"/>
          <w:szCs w:val="24"/>
        </w:rPr>
        <w:lastRenderedPageBreak/>
        <w:t>3.5.</w:t>
      </w:r>
      <w:r w:rsidRPr="006A787A">
        <w:rPr>
          <w:sz w:val="24"/>
          <w:szCs w:val="24"/>
          <w:lang w:val="en-US"/>
        </w:rPr>
        <w:t> </w:t>
      </w:r>
      <w:r w:rsidRPr="006A787A">
        <w:rPr>
          <w:sz w:val="24"/>
          <w:szCs w:val="24"/>
        </w:rPr>
        <w:t xml:space="preserve"> Оценка затрат на проведение мониторинга достижения целей правового</w:t>
      </w:r>
    </w:p>
    <w:p w:rsidR="00B57256" w:rsidRDefault="00A25529" w:rsidP="00B57256">
      <w:pPr>
        <w:autoSpaceDE w:val="0"/>
        <w:autoSpaceDN w:val="0"/>
        <w:rPr>
          <w:sz w:val="24"/>
          <w:szCs w:val="24"/>
        </w:rPr>
      </w:pPr>
      <w:r w:rsidRPr="006A787A">
        <w:rPr>
          <w:sz w:val="24"/>
          <w:szCs w:val="24"/>
        </w:rPr>
        <w:t>регулирования:</w:t>
      </w:r>
      <w:r w:rsidR="008D10AB">
        <w:rPr>
          <w:sz w:val="24"/>
          <w:szCs w:val="24"/>
        </w:rPr>
        <w:t xml:space="preserve"> отсутствуют.</w:t>
      </w:r>
    </w:p>
    <w:p w:rsidR="00B57256" w:rsidRDefault="00B57256" w:rsidP="00B57256">
      <w:pPr>
        <w:autoSpaceDE w:val="0"/>
        <w:autoSpaceDN w:val="0"/>
        <w:rPr>
          <w:sz w:val="24"/>
          <w:szCs w:val="24"/>
        </w:rPr>
      </w:pPr>
    </w:p>
    <w:p w:rsidR="00B57256" w:rsidRDefault="00B57256" w:rsidP="00B57256">
      <w:pPr>
        <w:autoSpaceDE w:val="0"/>
        <w:autoSpaceDN w:val="0"/>
        <w:jc w:val="center"/>
        <w:rPr>
          <w:bCs/>
          <w:sz w:val="24"/>
          <w:szCs w:val="24"/>
        </w:rPr>
      </w:pPr>
    </w:p>
    <w:p w:rsidR="00A25529" w:rsidRPr="006A787A" w:rsidRDefault="00A25529" w:rsidP="00B57256">
      <w:pPr>
        <w:autoSpaceDE w:val="0"/>
        <w:autoSpaceDN w:val="0"/>
        <w:jc w:val="center"/>
        <w:rPr>
          <w:bCs/>
          <w:sz w:val="24"/>
          <w:szCs w:val="24"/>
        </w:rPr>
      </w:pPr>
      <w:r w:rsidRPr="006A787A">
        <w:rPr>
          <w:bCs/>
          <w:sz w:val="24"/>
          <w:szCs w:val="24"/>
        </w:rPr>
        <w:t>4. Качественная характеристика и оценка численности потенциальных адресатов</w:t>
      </w:r>
    </w:p>
    <w:p w:rsidR="00A25529" w:rsidRPr="006A787A" w:rsidRDefault="00A25529" w:rsidP="00B57256">
      <w:pPr>
        <w:autoSpaceDE w:val="0"/>
        <w:autoSpaceDN w:val="0"/>
        <w:jc w:val="center"/>
        <w:rPr>
          <w:sz w:val="24"/>
          <w:szCs w:val="24"/>
        </w:rPr>
      </w:pPr>
      <w:r w:rsidRPr="006A787A">
        <w:rPr>
          <w:bCs/>
          <w:sz w:val="24"/>
          <w:szCs w:val="24"/>
        </w:rPr>
        <w:t xml:space="preserve"> правового регулирования (их групп)</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3544"/>
        <w:gridCol w:w="2976"/>
      </w:tblGrid>
      <w:tr w:rsidR="00A25529" w:rsidRPr="006A787A" w:rsidTr="002E2351">
        <w:trPr>
          <w:cantSplit/>
        </w:trPr>
        <w:tc>
          <w:tcPr>
            <w:tcW w:w="3828" w:type="dxa"/>
          </w:tcPr>
          <w:p w:rsidR="00A25529" w:rsidRPr="006A787A" w:rsidRDefault="00A25529" w:rsidP="002E2351">
            <w:pPr>
              <w:autoSpaceDE w:val="0"/>
              <w:autoSpaceDN w:val="0"/>
              <w:ind w:left="57" w:right="57"/>
              <w:jc w:val="center"/>
              <w:rPr>
                <w:sz w:val="24"/>
                <w:szCs w:val="24"/>
              </w:rPr>
            </w:pPr>
            <w:r w:rsidRPr="006A787A">
              <w:rPr>
                <w:sz w:val="24"/>
                <w:szCs w:val="24"/>
              </w:rPr>
              <w:t>4.1. Группы потенциальных адресатов правового регулирования (краткое описание их качественных характеристик)</w:t>
            </w:r>
          </w:p>
        </w:tc>
        <w:tc>
          <w:tcPr>
            <w:tcW w:w="3544" w:type="dxa"/>
          </w:tcPr>
          <w:p w:rsidR="00A25529" w:rsidRPr="006A787A" w:rsidRDefault="00A25529" w:rsidP="002E2351">
            <w:pPr>
              <w:autoSpaceDE w:val="0"/>
              <w:autoSpaceDN w:val="0"/>
              <w:jc w:val="center"/>
              <w:rPr>
                <w:sz w:val="24"/>
                <w:szCs w:val="24"/>
              </w:rPr>
            </w:pPr>
            <w:r w:rsidRPr="006A787A">
              <w:rPr>
                <w:sz w:val="24"/>
                <w:szCs w:val="24"/>
              </w:rPr>
              <w:t>4.2. Количество участников группы</w:t>
            </w:r>
          </w:p>
        </w:tc>
        <w:tc>
          <w:tcPr>
            <w:tcW w:w="2976" w:type="dxa"/>
          </w:tcPr>
          <w:p w:rsidR="00A25529" w:rsidRPr="006A787A" w:rsidRDefault="00A25529" w:rsidP="002E2351">
            <w:pPr>
              <w:autoSpaceDE w:val="0"/>
              <w:autoSpaceDN w:val="0"/>
              <w:jc w:val="center"/>
              <w:rPr>
                <w:sz w:val="24"/>
                <w:szCs w:val="24"/>
              </w:rPr>
            </w:pPr>
            <w:r w:rsidRPr="006A787A">
              <w:rPr>
                <w:sz w:val="24"/>
                <w:szCs w:val="24"/>
              </w:rPr>
              <w:t>4.3. Источники данных</w:t>
            </w:r>
          </w:p>
        </w:tc>
      </w:tr>
      <w:tr w:rsidR="008D10AB" w:rsidRPr="006A787A" w:rsidTr="002E2351">
        <w:trPr>
          <w:cantSplit/>
        </w:trPr>
        <w:tc>
          <w:tcPr>
            <w:tcW w:w="3828" w:type="dxa"/>
          </w:tcPr>
          <w:p w:rsidR="008D10AB" w:rsidRPr="006A787A" w:rsidRDefault="00C4517F" w:rsidP="002E2351">
            <w:pPr>
              <w:autoSpaceDE w:val="0"/>
              <w:autoSpaceDN w:val="0"/>
              <w:ind w:left="57" w:right="57"/>
              <w:jc w:val="both"/>
              <w:rPr>
                <w:iCs/>
                <w:sz w:val="24"/>
                <w:szCs w:val="24"/>
              </w:rPr>
            </w:pPr>
            <w:r>
              <w:rPr>
                <w:iCs/>
                <w:sz w:val="24"/>
                <w:szCs w:val="24"/>
              </w:rPr>
              <w:t>Организации, реализующие инвестиционный проект</w:t>
            </w:r>
          </w:p>
        </w:tc>
        <w:tc>
          <w:tcPr>
            <w:tcW w:w="3544" w:type="dxa"/>
          </w:tcPr>
          <w:p w:rsidR="008D10AB" w:rsidRPr="006A787A" w:rsidRDefault="008D10AB" w:rsidP="002E2351">
            <w:pPr>
              <w:autoSpaceDE w:val="0"/>
              <w:autoSpaceDN w:val="0"/>
              <w:jc w:val="center"/>
              <w:rPr>
                <w:sz w:val="24"/>
                <w:szCs w:val="24"/>
              </w:rPr>
            </w:pPr>
            <w:r>
              <w:rPr>
                <w:sz w:val="24"/>
                <w:szCs w:val="24"/>
              </w:rPr>
              <w:t>Неограниченный круг лиц</w:t>
            </w:r>
          </w:p>
        </w:tc>
        <w:tc>
          <w:tcPr>
            <w:tcW w:w="2976" w:type="dxa"/>
            <w:vMerge w:val="restart"/>
          </w:tcPr>
          <w:p w:rsidR="008D10AB" w:rsidRPr="006A787A" w:rsidRDefault="00B36746" w:rsidP="002E2351">
            <w:pPr>
              <w:autoSpaceDE w:val="0"/>
              <w:autoSpaceDN w:val="0"/>
              <w:jc w:val="center"/>
              <w:rPr>
                <w:sz w:val="24"/>
                <w:szCs w:val="24"/>
              </w:rPr>
            </w:pPr>
            <w:r>
              <w:rPr>
                <w:sz w:val="24"/>
                <w:szCs w:val="24"/>
              </w:rPr>
              <w:t>у</w:t>
            </w:r>
            <w:r w:rsidR="008D10AB">
              <w:rPr>
                <w:sz w:val="24"/>
                <w:szCs w:val="24"/>
              </w:rPr>
              <w:t>правлени</w:t>
            </w:r>
            <w:r>
              <w:rPr>
                <w:sz w:val="24"/>
                <w:szCs w:val="24"/>
              </w:rPr>
              <w:t xml:space="preserve">е </w:t>
            </w:r>
            <w:r w:rsidR="008D10AB">
              <w:rPr>
                <w:sz w:val="24"/>
                <w:szCs w:val="24"/>
              </w:rPr>
              <w:t>экономики администрации района</w:t>
            </w:r>
          </w:p>
        </w:tc>
      </w:tr>
      <w:tr w:rsidR="008D10AB" w:rsidRPr="006A787A" w:rsidTr="002E2351">
        <w:trPr>
          <w:cantSplit/>
        </w:trPr>
        <w:tc>
          <w:tcPr>
            <w:tcW w:w="3828" w:type="dxa"/>
          </w:tcPr>
          <w:p w:rsidR="008D10AB" w:rsidRPr="006A787A" w:rsidRDefault="008D10AB" w:rsidP="002E2351">
            <w:pPr>
              <w:autoSpaceDE w:val="0"/>
              <w:autoSpaceDN w:val="0"/>
              <w:ind w:left="57" w:right="57"/>
              <w:jc w:val="both"/>
              <w:rPr>
                <w:iCs/>
                <w:sz w:val="24"/>
                <w:szCs w:val="24"/>
              </w:rPr>
            </w:pPr>
            <w:r>
              <w:rPr>
                <w:iCs/>
                <w:sz w:val="24"/>
                <w:szCs w:val="24"/>
              </w:rPr>
              <w:t>Администрация района</w:t>
            </w:r>
          </w:p>
        </w:tc>
        <w:tc>
          <w:tcPr>
            <w:tcW w:w="3544" w:type="dxa"/>
          </w:tcPr>
          <w:p w:rsidR="008D10AB" w:rsidRPr="006A787A" w:rsidRDefault="008D10AB" w:rsidP="002E2351">
            <w:pPr>
              <w:autoSpaceDE w:val="0"/>
              <w:autoSpaceDN w:val="0"/>
              <w:jc w:val="center"/>
              <w:rPr>
                <w:sz w:val="24"/>
                <w:szCs w:val="24"/>
              </w:rPr>
            </w:pPr>
            <w:r>
              <w:rPr>
                <w:sz w:val="24"/>
                <w:szCs w:val="24"/>
              </w:rPr>
              <w:t>1</w:t>
            </w:r>
          </w:p>
        </w:tc>
        <w:tc>
          <w:tcPr>
            <w:tcW w:w="2976" w:type="dxa"/>
            <w:vMerge/>
          </w:tcPr>
          <w:p w:rsidR="008D10AB" w:rsidRPr="006A787A" w:rsidRDefault="008D10AB" w:rsidP="002E2351">
            <w:pPr>
              <w:autoSpaceDE w:val="0"/>
              <w:autoSpaceDN w:val="0"/>
              <w:jc w:val="center"/>
              <w:rPr>
                <w:sz w:val="24"/>
                <w:szCs w:val="24"/>
              </w:rPr>
            </w:pPr>
          </w:p>
        </w:tc>
      </w:tr>
    </w:tbl>
    <w:p w:rsidR="00A25529" w:rsidRPr="006A787A" w:rsidRDefault="00A25529" w:rsidP="00A25529">
      <w:pPr>
        <w:autoSpaceDE w:val="0"/>
        <w:autoSpaceDN w:val="0"/>
        <w:spacing w:before="240" w:after="240"/>
        <w:jc w:val="both"/>
        <w:rPr>
          <w:bCs/>
          <w:sz w:val="24"/>
          <w:szCs w:val="24"/>
        </w:rPr>
      </w:pPr>
      <w:r w:rsidRPr="006A787A">
        <w:rPr>
          <w:bCs/>
          <w:sz w:val="24"/>
          <w:szCs w:val="24"/>
        </w:rPr>
        <w:t>5. Функции (полномочия, обязанности, права) органов местного самоуправления муниципального образования, а также порядок их реализации в соответствии с правовым регулированием</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2126"/>
        <w:gridCol w:w="2268"/>
        <w:gridCol w:w="2126"/>
      </w:tblGrid>
      <w:tr w:rsidR="00A25529" w:rsidRPr="006A787A" w:rsidTr="002E2351">
        <w:tc>
          <w:tcPr>
            <w:tcW w:w="3828" w:type="dxa"/>
          </w:tcPr>
          <w:p w:rsidR="00A25529" w:rsidRPr="006A787A" w:rsidRDefault="00A25529" w:rsidP="002E2351">
            <w:pPr>
              <w:autoSpaceDE w:val="0"/>
              <w:autoSpaceDN w:val="0"/>
              <w:ind w:left="57" w:right="57"/>
              <w:jc w:val="center"/>
              <w:rPr>
                <w:strike/>
                <w:sz w:val="24"/>
                <w:szCs w:val="24"/>
              </w:rPr>
            </w:pPr>
            <w:r w:rsidRPr="006A787A">
              <w:rPr>
                <w:sz w:val="24"/>
                <w:szCs w:val="24"/>
              </w:rPr>
              <w:t>5.1. Наименование функции (полномочия, обязанности или права)</w:t>
            </w:r>
          </w:p>
        </w:tc>
        <w:tc>
          <w:tcPr>
            <w:tcW w:w="2126" w:type="dxa"/>
          </w:tcPr>
          <w:p w:rsidR="00A25529" w:rsidRPr="006A787A" w:rsidRDefault="00A25529" w:rsidP="002E2351">
            <w:pPr>
              <w:autoSpaceDE w:val="0"/>
              <w:autoSpaceDN w:val="0"/>
              <w:jc w:val="center"/>
              <w:rPr>
                <w:sz w:val="24"/>
                <w:szCs w:val="24"/>
              </w:rPr>
            </w:pPr>
            <w:r w:rsidRPr="006A787A">
              <w:rPr>
                <w:sz w:val="24"/>
                <w:szCs w:val="24"/>
              </w:rPr>
              <w:t>5.2. Порядок реализации</w:t>
            </w:r>
          </w:p>
        </w:tc>
        <w:tc>
          <w:tcPr>
            <w:tcW w:w="2268" w:type="dxa"/>
          </w:tcPr>
          <w:p w:rsidR="00A25529" w:rsidRPr="006A787A" w:rsidRDefault="00A25529" w:rsidP="002E2351">
            <w:pPr>
              <w:autoSpaceDE w:val="0"/>
              <w:autoSpaceDN w:val="0"/>
              <w:jc w:val="center"/>
              <w:rPr>
                <w:sz w:val="24"/>
                <w:szCs w:val="24"/>
              </w:rPr>
            </w:pPr>
            <w:r w:rsidRPr="006A787A">
              <w:rPr>
                <w:sz w:val="24"/>
                <w:szCs w:val="24"/>
              </w:rPr>
              <w:t>5.3. Оценка трудовых затрат</w:t>
            </w:r>
          </w:p>
          <w:p w:rsidR="00A25529" w:rsidRPr="006A787A" w:rsidRDefault="00A25529" w:rsidP="002E2351">
            <w:pPr>
              <w:autoSpaceDE w:val="0"/>
              <w:autoSpaceDN w:val="0"/>
              <w:jc w:val="center"/>
              <w:rPr>
                <w:sz w:val="24"/>
                <w:szCs w:val="24"/>
              </w:rPr>
            </w:pPr>
            <w:r w:rsidRPr="006A787A">
              <w:rPr>
                <w:sz w:val="24"/>
                <w:szCs w:val="24"/>
              </w:rPr>
              <w:t>(чел./час. в год),</w:t>
            </w:r>
          </w:p>
          <w:p w:rsidR="00A25529" w:rsidRPr="006A787A" w:rsidRDefault="00A25529" w:rsidP="002E2351">
            <w:pPr>
              <w:autoSpaceDE w:val="0"/>
              <w:autoSpaceDN w:val="0"/>
              <w:jc w:val="center"/>
              <w:rPr>
                <w:sz w:val="24"/>
                <w:szCs w:val="24"/>
              </w:rPr>
            </w:pPr>
            <w:r w:rsidRPr="006A787A">
              <w:rPr>
                <w:sz w:val="24"/>
                <w:szCs w:val="24"/>
              </w:rPr>
              <w:t>численности сотрудников (чел.)</w:t>
            </w:r>
          </w:p>
        </w:tc>
        <w:tc>
          <w:tcPr>
            <w:tcW w:w="2126" w:type="dxa"/>
          </w:tcPr>
          <w:p w:rsidR="00A25529" w:rsidRPr="006A787A" w:rsidRDefault="00A25529" w:rsidP="002E2351">
            <w:pPr>
              <w:autoSpaceDE w:val="0"/>
              <w:autoSpaceDN w:val="0"/>
              <w:jc w:val="center"/>
              <w:rPr>
                <w:sz w:val="24"/>
                <w:szCs w:val="24"/>
              </w:rPr>
            </w:pPr>
            <w:r w:rsidRPr="006A787A">
              <w:rPr>
                <w:sz w:val="24"/>
                <w:szCs w:val="24"/>
              </w:rPr>
              <w:t>5.4. Оценка потребностей в других ресурсах</w:t>
            </w:r>
          </w:p>
        </w:tc>
      </w:tr>
      <w:tr w:rsidR="00A25529" w:rsidRPr="006A787A" w:rsidTr="002E2351">
        <w:trPr>
          <w:cantSplit/>
        </w:trPr>
        <w:tc>
          <w:tcPr>
            <w:tcW w:w="10348" w:type="dxa"/>
            <w:gridSpan w:val="4"/>
          </w:tcPr>
          <w:p w:rsidR="00A25529" w:rsidRPr="006A787A" w:rsidRDefault="00A25529" w:rsidP="002E2351">
            <w:pPr>
              <w:autoSpaceDE w:val="0"/>
              <w:autoSpaceDN w:val="0"/>
              <w:ind w:left="57" w:right="57"/>
              <w:rPr>
                <w:iCs/>
                <w:sz w:val="24"/>
                <w:szCs w:val="24"/>
              </w:rPr>
            </w:pPr>
            <w:r w:rsidRPr="006A787A">
              <w:rPr>
                <w:iCs/>
                <w:sz w:val="24"/>
                <w:szCs w:val="24"/>
              </w:rPr>
              <w:t>Наименование органа:</w:t>
            </w:r>
            <w:r w:rsidR="002011F2">
              <w:rPr>
                <w:iCs/>
                <w:sz w:val="24"/>
                <w:szCs w:val="24"/>
              </w:rPr>
              <w:t xml:space="preserve"> Администрация района</w:t>
            </w:r>
          </w:p>
        </w:tc>
      </w:tr>
      <w:tr w:rsidR="00A25529" w:rsidRPr="006A787A" w:rsidTr="002E2351">
        <w:tc>
          <w:tcPr>
            <w:tcW w:w="3828" w:type="dxa"/>
          </w:tcPr>
          <w:p w:rsidR="00A25529" w:rsidRPr="006A787A" w:rsidRDefault="00F30E43" w:rsidP="002E2351">
            <w:pPr>
              <w:autoSpaceDE w:val="0"/>
              <w:autoSpaceDN w:val="0"/>
              <w:rPr>
                <w:sz w:val="24"/>
                <w:szCs w:val="24"/>
              </w:rPr>
            </w:pPr>
            <w:r>
              <w:rPr>
                <w:iCs/>
                <w:sz w:val="24"/>
                <w:szCs w:val="24"/>
              </w:rPr>
              <w:t>Заключение соглашения о защите и поощрении капиталовложений</w:t>
            </w:r>
          </w:p>
        </w:tc>
        <w:tc>
          <w:tcPr>
            <w:tcW w:w="2126" w:type="dxa"/>
          </w:tcPr>
          <w:p w:rsidR="00A25529" w:rsidRPr="006A787A" w:rsidRDefault="002011F2" w:rsidP="002E2351">
            <w:pPr>
              <w:autoSpaceDE w:val="0"/>
              <w:autoSpaceDN w:val="0"/>
              <w:rPr>
                <w:sz w:val="24"/>
                <w:szCs w:val="24"/>
              </w:rPr>
            </w:pPr>
            <w:r w:rsidRPr="002011F2">
              <w:rPr>
                <w:sz w:val="24"/>
                <w:szCs w:val="24"/>
              </w:rPr>
              <w:t xml:space="preserve">В соответствии с </w:t>
            </w:r>
            <w:r w:rsidR="002D19DE">
              <w:rPr>
                <w:sz w:val="24"/>
                <w:szCs w:val="24"/>
              </w:rPr>
              <w:t>порядком</w:t>
            </w:r>
          </w:p>
        </w:tc>
        <w:tc>
          <w:tcPr>
            <w:tcW w:w="2268" w:type="dxa"/>
          </w:tcPr>
          <w:p w:rsidR="00A25529" w:rsidRPr="006A787A" w:rsidRDefault="00C702FB" w:rsidP="002E2351">
            <w:pPr>
              <w:autoSpaceDE w:val="0"/>
              <w:autoSpaceDN w:val="0"/>
              <w:jc w:val="center"/>
              <w:rPr>
                <w:sz w:val="24"/>
                <w:szCs w:val="24"/>
              </w:rPr>
            </w:pPr>
            <w:r>
              <w:rPr>
                <w:sz w:val="24"/>
                <w:szCs w:val="24"/>
              </w:rPr>
              <w:t>7</w:t>
            </w:r>
            <w:r w:rsidR="002011F2">
              <w:rPr>
                <w:sz w:val="24"/>
                <w:szCs w:val="24"/>
              </w:rPr>
              <w:t xml:space="preserve"> специалист</w:t>
            </w:r>
            <w:r w:rsidR="00021C08">
              <w:rPr>
                <w:sz w:val="24"/>
                <w:szCs w:val="24"/>
              </w:rPr>
              <w:t>ов</w:t>
            </w:r>
          </w:p>
        </w:tc>
        <w:tc>
          <w:tcPr>
            <w:tcW w:w="2126" w:type="dxa"/>
          </w:tcPr>
          <w:p w:rsidR="00A25529" w:rsidRPr="006A787A" w:rsidRDefault="002011F2" w:rsidP="002E2351">
            <w:pPr>
              <w:autoSpaceDE w:val="0"/>
              <w:autoSpaceDN w:val="0"/>
              <w:rPr>
                <w:sz w:val="24"/>
                <w:szCs w:val="24"/>
              </w:rPr>
            </w:pPr>
            <w:r>
              <w:rPr>
                <w:sz w:val="24"/>
                <w:szCs w:val="24"/>
              </w:rPr>
              <w:t>Не требуется</w:t>
            </w:r>
          </w:p>
        </w:tc>
      </w:tr>
    </w:tbl>
    <w:p w:rsidR="00A25529" w:rsidRPr="006A787A" w:rsidRDefault="00A25529" w:rsidP="00A25529">
      <w:pPr>
        <w:ind w:right="2125"/>
      </w:pPr>
    </w:p>
    <w:p w:rsidR="00A25529" w:rsidRPr="006A787A" w:rsidRDefault="00A25529" w:rsidP="00A25529">
      <w:pPr>
        <w:ind w:right="2125"/>
        <w:sectPr w:rsidR="00A25529" w:rsidRPr="006A787A" w:rsidSect="002E2351">
          <w:headerReference w:type="default" r:id="rId8"/>
          <w:headerReference w:type="first" r:id="rId9"/>
          <w:pgSz w:w="11906" w:h="16838"/>
          <w:pgMar w:top="1134" w:right="567" w:bottom="1134" w:left="1701" w:header="397" w:footer="397" w:gutter="0"/>
          <w:cols w:space="709"/>
          <w:docGrid w:linePitch="326"/>
        </w:sectPr>
      </w:pPr>
    </w:p>
    <w:p w:rsidR="00A25529" w:rsidRPr="006A787A" w:rsidRDefault="00A25529" w:rsidP="00A25529">
      <w:pPr>
        <w:ind w:left="709" w:right="-1"/>
        <w:jc w:val="center"/>
        <w:rPr>
          <w:bCs/>
          <w:sz w:val="24"/>
          <w:szCs w:val="24"/>
        </w:rPr>
      </w:pPr>
      <w:r w:rsidRPr="006A787A">
        <w:rPr>
          <w:sz w:val="24"/>
          <w:szCs w:val="24"/>
        </w:rPr>
        <w:t>6 .</w:t>
      </w:r>
      <w:r w:rsidRPr="006A787A">
        <w:rPr>
          <w:bCs/>
          <w:sz w:val="24"/>
          <w:szCs w:val="24"/>
        </w:rPr>
        <w:t xml:space="preserve"> Оценка расходов бюджета муниципального образования, связанных с правовым регулированием</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5245"/>
        <w:gridCol w:w="2835"/>
      </w:tblGrid>
      <w:tr w:rsidR="00A25529" w:rsidRPr="006A787A" w:rsidTr="002E2351">
        <w:trPr>
          <w:cantSplit/>
        </w:trPr>
        <w:tc>
          <w:tcPr>
            <w:tcW w:w="2268" w:type="dxa"/>
            <w:tcBorders>
              <w:top w:val="single" w:sz="4" w:space="0" w:color="auto"/>
              <w:left w:val="single" w:sz="4" w:space="0" w:color="auto"/>
              <w:bottom w:val="single" w:sz="4" w:space="0" w:color="auto"/>
              <w:right w:val="single" w:sz="4" w:space="0" w:color="auto"/>
            </w:tcBorders>
          </w:tcPr>
          <w:p w:rsidR="00A25529" w:rsidRPr="006A787A" w:rsidRDefault="00A25529" w:rsidP="002E2351">
            <w:pPr>
              <w:autoSpaceDE w:val="0"/>
              <w:autoSpaceDN w:val="0"/>
              <w:jc w:val="center"/>
              <w:rPr>
                <w:sz w:val="24"/>
                <w:szCs w:val="24"/>
              </w:rPr>
            </w:pPr>
            <w:r w:rsidRPr="006A787A">
              <w:rPr>
                <w:sz w:val="24"/>
                <w:szCs w:val="24"/>
              </w:rPr>
              <w:t xml:space="preserve">6.1. Наименование функции (полномочия, обязанности или права) </w:t>
            </w:r>
          </w:p>
        </w:tc>
        <w:tc>
          <w:tcPr>
            <w:tcW w:w="5245" w:type="dxa"/>
            <w:tcBorders>
              <w:top w:val="single" w:sz="4" w:space="0" w:color="auto"/>
              <w:left w:val="single" w:sz="4" w:space="0" w:color="auto"/>
              <w:bottom w:val="single" w:sz="4" w:space="0" w:color="auto"/>
              <w:right w:val="single" w:sz="4" w:space="0" w:color="auto"/>
            </w:tcBorders>
          </w:tcPr>
          <w:p w:rsidR="00A25529" w:rsidRPr="006A787A" w:rsidRDefault="00A25529" w:rsidP="002E2351">
            <w:pPr>
              <w:autoSpaceDE w:val="0"/>
              <w:autoSpaceDN w:val="0"/>
              <w:jc w:val="center"/>
              <w:rPr>
                <w:sz w:val="24"/>
                <w:szCs w:val="24"/>
              </w:rPr>
            </w:pPr>
            <w:r w:rsidRPr="006A787A">
              <w:rPr>
                <w:sz w:val="24"/>
                <w:szCs w:val="24"/>
              </w:rPr>
              <w:t>6.2. Виды расходов бюджета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A25529" w:rsidRPr="006A787A" w:rsidRDefault="00A25529" w:rsidP="002E2351">
            <w:pPr>
              <w:autoSpaceDE w:val="0"/>
              <w:autoSpaceDN w:val="0"/>
              <w:rPr>
                <w:sz w:val="24"/>
                <w:szCs w:val="24"/>
              </w:rPr>
            </w:pPr>
            <w:r w:rsidRPr="006A787A">
              <w:rPr>
                <w:sz w:val="24"/>
                <w:szCs w:val="24"/>
              </w:rPr>
              <w:t>6.3. Количественная оценка расходов, млн. рублей</w:t>
            </w:r>
          </w:p>
        </w:tc>
      </w:tr>
      <w:tr w:rsidR="00A25529" w:rsidRPr="006A787A" w:rsidTr="002E2351">
        <w:trPr>
          <w:cantSplit/>
          <w:trHeight w:val="396"/>
        </w:trPr>
        <w:tc>
          <w:tcPr>
            <w:tcW w:w="10348" w:type="dxa"/>
            <w:gridSpan w:val="3"/>
          </w:tcPr>
          <w:p w:rsidR="00A25529" w:rsidRPr="006A787A" w:rsidRDefault="00A25529" w:rsidP="002E2351">
            <w:pPr>
              <w:autoSpaceDE w:val="0"/>
              <w:autoSpaceDN w:val="0"/>
              <w:ind w:left="57" w:right="57"/>
              <w:rPr>
                <w:iCs/>
                <w:sz w:val="24"/>
                <w:szCs w:val="24"/>
              </w:rPr>
            </w:pPr>
            <w:r w:rsidRPr="006A787A">
              <w:rPr>
                <w:iCs/>
                <w:sz w:val="24"/>
                <w:szCs w:val="24"/>
              </w:rPr>
              <w:t>Наименование органа:</w:t>
            </w:r>
            <w:r w:rsidR="002011F2">
              <w:rPr>
                <w:iCs/>
                <w:sz w:val="24"/>
                <w:szCs w:val="24"/>
              </w:rPr>
              <w:t xml:space="preserve"> Администрация района</w:t>
            </w:r>
          </w:p>
        </w:tc>
      </w:tr>
      <w:tr w:rsidR="00A25529" w:rsidRPr="006A787A" w:rsidTr="002E2351">
        <w:trPr>
          <w:cantSplit/>
          <w:trHeight w:val="399"/>
        </w:trPr>
        <w:tc>
          <w:tcPr>
            <w:tcW w:w="2268" w:type="dxa"/>
            <w:vMerge w:val="restart"/>
          </w:tcPr>
          <w:p w:rsidR="00A25529" w:rsidRPr="006A787A" w:rsidRDefault="0062034C" w:rsidP="002E2351">
            <w:pPr>
              <w:autoSpaceDE w:val="0"/>
              <w:autoSpaceDN w:val="0"/>
              <w:ind w:left="57" w:right="57"/>
              <w:rPr>
                <w:iCs/>
                <w:sz w:val="24"/>
                <w:szCs w:val="24"/>
              </w:rPr>
            </w:pPr>
            <w:r w:rsidRPr="0062034C">
              <w:rPr>
                <w:iCs/>
                <w:sz w:val="24"/>
                <w:szCs w:val="24"/>
              </w:rPr>
              <w:t>Заключение соглашения о защите и поощрении капиталовложений</w:t>
            </w:r>
          </w:p>
        </w:tc>
        <w:tc>
          <w:tcPr>
            <w:tcW w:w="5245" w:type="dxa"/>
          </w:tcPr>
          <w:p w:rsidR="00A25529" w:rsidRPr="006A787A" w:rsidRDefault="00A25529" w:rsidP="002E2351">
            <w:pPr>
              <w:autoSpaceDE w:val="0"/>
              <w:autoSpaceDN w:val="0"/>
              <w:ind w:left="57" w:right="57"/>
              <w:rPr>
                <w:iCs/>
                <w:sz w:val="24"/>
                <w:szCs w:val="24"/>
              </w:rPr>
            </w:pPr>
            <w:r w:rsidRPr="006A787A">
              <w:rPr>
                <w:iCs/>
                <w:sz w:val="24"/>
                <w:szCs w:val="24"/>
              </w:rPr>
              <w:t>Единовременные расходы</w:t>
            </w:r>
            <w:r w:rsidR="002011F2">
              <w:rPr>
                <w:iCs/>
                <w:sz w:val="24"/>
                <w:szCs w:val="24"/>
              </w:rPr>
              <w:t>:</w:t>
            </w:r>
            <w:r w:rsidRPr="006A787A">
              <w:rPr>
                <w:iCs/>
                <w:sz w:val="24"/>
                <w:szCs w:val="24"/>
              </w:rPr>
              <w:t xml:space="preserve"> </w:t>
            </w:r>
          </w:p>
        </w:tc>
        <w:tc>
          <w:tcPr>
            <w:tcW w:w="2835" w:type="dxa"/>
          </w:tcPr>
          <w:p w:rsidR="00A25529" w:rsidRPr="006A787A" w:rsidRDefault="00B57256" w:rsidP="002E2351">
            <w:pPr>
              <w:autoSpaceDE w:val="0"/>
              <w:autoSpaceDN w:val="0"/>
              <w:ind w:left="57" w:right="57"/>
              <w:rPr>
                <w:iCs/>
                <w:sz w:val="24"/>
                <w:szCs w:val="24"/>
              </w:rPr>
            </w:pPr>
            <w:r>
              <w:rPr>
                <w:iCs/>
                <w:sz w:val="24"/>
                <w:szCs w:val="24"/>
              </w:rPr>
              <w:t>отсутствуют</w:t>
            </w:r>
          </w:p>
        </w:tc>
      </w:tr>
      <w:tr w:rsidR="00A25529" w:rsidRPr="006A787A" w:rsidTr="002E2351">
        <w:trPr>
          <w:cantSplit/>
          <w:trHeight w:val="420"/>
        </w:trPr>
        <w:tc>
          <w:tcPr>
            <w:tcW w:w="2268" w:type="dxa"/>
            <w:vMerge/>
          </w:tcPr>
          <w:p w:rsidR="00A25529" w:rsidRPr="006A787A" w:rsidRDefault="00A25529" w:rsidP="002E2351">
            <w:pPr>
              <w:autoSpaceDE w:val="0"/>
              <w:autoSpaceDN w:val="0"/>
              <w:ind w:left="57" w:right="57"/>
              <w:rPr>
                <w:iCs/>
                <w:sz w:val="24"/>
                <w:szCs w:val="24"/>
              </w:rPr>
            </w:pPr>
          </w:p>
        </w:tc>
        <w:tc>
          <w:tcPr>
            <w:tcW w:w="5245" w:type="dxa"/>
          </w:tcPr>
          <w:p w:rsidR="00A25529" w:rsidRPr="006A787A" w:rsidRDefault="00A25529" w:rsidP="002E2351">
            <w:pPr>
              <w:autoSpaceDE w:val="0"/>
              <w:autoSpaceDN w:val="0"/>
              <w:ind w:left="57" w:right="57"/>
              <w:rPr>
                <w:iCs/>
                <w:sz w:val="24"/>
                <w:szCs w:val="24"/>
              </w:rPr>
            </w:pPr>
            <w:r w:rsidRPr="006A787A">
              <w:rPr>
                <w:iCs/>
                <w:sz w:val="24"/>
                <w:szCs w:val="24"/>
              </w:rPr>
              <w:t>Периодические расходы:</w:t>
            </w:r>
          </w:p>
        </w:tc>
        <w:tc>
          <w:tcPr>
            <w:tcW w:w="2835" w:type="dxa"/>
          </w:tcPr>
          <w:p w:rsidR="00A25529" w:rsidRPr="006A787A" w:rsidRDefault="00B57256" w:rsidP="002E2351">
            <w:pPr>
              <w:autoSpaceDE w:val="0"/>
              <w:autoSpaceDN w:val="0"/>
              <w:ind w:left="57" w:right="57"/>
              <w:rPr>
                <w:iCs/>
                <w:sz w:val="24"/>
                <w:szCs w:val="24"/>
              </w:rPr>
            </w:pPr>
            <w:r>
              <w:rPr>
                <w:iCs/>
                <w:sz w:val="24"/>
                <w:szCs w:val="24"/>
              </w:rPr>
              <w:t>отсутствуют</w:t>
            </w:r>
          </w:p>
        </w:tc>
      </w:tr>
      <w:tr w:rsidR="00B57256" w:rsidRPr="006A787A" w:rsidTr="002E2351">
        <w:trPr>
          <w:cantSplit/>
          <w:trHeight w:val="408"/>
        </w:trPr>
        <w:tc>
          <w:tcPr>
            <w:tcW w:w="7513" w:type="dxa"/>
            <w:gridSpan w:val="2"/>
          </w:tcPr>
          <w:p w:rsidR="00B57256" w:rsidRPr="006A787A" w:rsidRDefault="00B57256" w:rsidP="00B57256">
            <w:pPr>
              <w:autoSpaceDE w:val="0"/>
              <w:autoSpaceDN w:val="0"/>
              <w:ind w:left="57"/>
              <w:rPr>
                <w:iCs/>
                <w:sz w:val="24"/>
                <w:szCs w:val="24"/>
              </w:rPr>
            </w:pPr>
            <w:r w:rsidRPr="006A787A">
              <w:rPr>
                <w:iCs/>
                <w:sz w:val="24"/>
                <w:szCs w:val="24"/>
              </w:rPr>
              <w:t>Итого единовременные расходы за период __________________ гг.:</w:t>
            </w:r>
          </w:p>
        </w:tc>
        <w:tc>
          <w:tcPr>
            <w:tcW w:w="2835" w:type="dxa"/>
          </w:tcPr>
          <w:p w:rsidR="00B57256" w:rsidRPr="00B57256" w:rsidRDefault="00B57256" w:rsidP="00B57256">
            <w:pPr>
              <w:rPr>
                <w:sz w:val="24"/>
                <w:szCs w:val="24"/>
              </w:rPr>
            </w:pPr>
            <w:r w:rsidRPr="00B57256">
              <w:rPr>
                <w:sz w:val="24"/>
                <w:szCs w:val="24"/>
              </w:rPr>
              <w:t>отсутствуют</w:t>
            </w:r>
          </w:p>
        </w:tc>
      </w:tr>
      <w:tr w:rsidR="00B57256" w:rsidRPr="006A787A" w:rsidTr="002E2351">
        <w:trPr>
          <w:cantSplit/>
          <w:trHeight w:val="408"/>
        </w:trPr>
        <w:tc>
          <w:tcPr>
            <w:tcW w:w="7513" w:type="dxa"/>
            <w:gridSpan w:val="2"/>
          </w:tcPr>
          <w:p w:rsidR="00B57256" w:rsidRPr="006A787A" w:rsidRDefault="00B57256" w:rsidP="00B57256">
            <w:pPr>
              <w:autoSpaceDE w:val="0"/>
              <w:autoSpaceDN w:val="0"/>
              <w:ind w:left="57"/>
              <w:rPr>
                <w:iCs/>
                <w:sz w:val="24"/>
                <w:szCs w:val="24"/>
              </w:rPr>
            </w:pPr>
            <w:r w:rsidRPr="006A787A">
              <w:rPr>
                <w:iCs/>
                <w:sz w:val="24"/>
                <w:szCs w:val="24"/>
              </w:rPr>
              <w:t>Итого периодические расходы за период __________________ гг.:</w:t>
            </w:r>
          </w:p>
        </w:tc>
        <w:tc>
          <w:tcPr>
            <w:tcW w:w="2835" w:type="dxa"/>
          </w:tcPr>
          <w:p w:rsidR="00B57256" w:rsidRPr="00B57256" w:rsidRDefault="00B57256" w:rsidP="00B57256">
            <w:pPr>
              <w:rPr>
                <w:sz w:val="24"/>
                <w:szCs w:val="24"/>
              </w:rPr>
            </w:pPr>
            <w:r w:rsidRPr="00B57256">
              <w:rPr>
                <w:sz w:val="24"/>
                <w:szCs w:val="24"/>
              </w:rPr>
              <w:t>отсутствуют</w:t>
            </w:r>
          </w:p>
        </w:tc>
      </w:tr>
    </w:tbl>
    <w:p w:rsidR="00A25529" w:rsidRPr="006A787A" w:rsidRDefault="00A25529" w:rsidP="00A25529">
      <w:pPr>
        <w:autoSpaceDE w:val="0"/>
        <w:autoSpaceDN w:val="0"/>
        <w:rPr>
          <w:sz w:val="24"/>
          <w:szCs w:val="24"/>
        </w:rPr>
      </w:pPr>
    </w:p>
    <w:p w:rsidR="00A25529" w:rsidRDefault="00A25529" w:rsidP="00A25529">
      <w:pPr>
        <w:autoSpaceDE w:val="0"/>
        <w:autoSpaceDN w:val="0"/>
        <w:contextualSpacing/>
        <w:rPr>
          <w:sz w:val="24"/>
          <w:szCs w:val="24"/>
        </w:rPr>
      </w:pPr>
      <w:r w:rsidRPr="006A787A">
        <w:rPr>
          <w:sz w:val="24"/>
          <w:szCs w:val="24"/>
        </w:rPr>
        <w:t xml:space="preserve">6.4. Другие сведения о расходах бюджета </w:t>
      </w:r>
      <w:r w:rsidRPr="006A787A">
        <w:rPr>
          <w:bCs/>
          <w:sz w:val="24"/>
          <w:szCs w:val="24"/>
        </w:rPr>
        <w:t>муниципального образования</w:t>
      </w:r>
      <w:r w:rsidRPr="006A787A">
        <w:rPr>
          <w:sz w:val="24"/>
          <w:szCs w:val="24"/>
        </w:rPr>
        <w:t xml:space="preserve"> в связи с правовым регулированием:</w:t>
      </w:r>
      <w:r w:rsidR="002011F2">
        <w:rPr>
          <w:sz w:val="24"/>
          <w:szCs w:val="24"/>
        </w:rPr>
        <w:t xml:space="preserve"> отсутствуют.</w:t>
      </w:r>
    </w:p>
    <w:p w:rsidR="002011F2" w:rsidRPr="006A787A" w:rsidRDefault="002011F2" w:rsidP="00A25529">
      <w:pPr>
        <w:autoSpaceDE w:val="0"/>
        <w:autoSpaceDN w:val="0"/>
        <w:contextualSpacing/>
        <w:rPr>
          <w:sz w:val="24"/>
          <w:szCs w:val="24"/>
        </w:rPr>
      </w:pPr>
    </w:p>
    <w:p w:rsidR="002011F2" w:rsidRDefault="00A25529" w:rsidP="00B57256">
      <w:pPr>
        <w:autoSpaceDE w:val="0"/>
        <w:autoSpaceDN w:val="0"/>
        <w:contextualSpacing/>
        <w:rPr>
          <w:sz w:val="24"/>
          <w:szCs w:val="24"/>
        </w:rPr>
      </w:pPr>
      <w:r w:rsidRPr="002011F2">
        <w:rPr>
          <w:sz w:val="24"/>
          <w:szCs w:val="24"/>
        </w:rPr>
        <w:t>6.5. Источники данных:</w:t>
      </w:r>
      <w:r w:rsidR="008D10AB" w:rsidRPr="002011F2">
        <w:rPr>
          <w:sz w:val="24"/>
          <w:szCs w:val="24"/>
        </w:rPr>
        <w:t xml:space="preserve"> управление экономики администрации района.</w:t>
      </w:r>
    </w:p>
    <w:p w:rsidR="002011F2" w:rsidRDefault="002011F2" w:rsidP="00B57256">
      <w:pPr>
        <w:autoSpaceDE w:val="0"/>
        <w:autoSpaceDN w:val="0"/>
        <w:contextualSpacing/>
        <w:jc w:val="center"/>
        <w:rPr>
          <w:sz w:val="24"/>
          <w:szCs w:val="24"/>
        </w:rPr>
      </w:pPr>
    </w:p>
    <w:p w:rsidR="00A25529" w:rsidRPr="006A787A" w:rsidRDefault="00A25529" w:rsidP="00B57256">
      <w:pPr>
        <w:autoSpaceDE w:val="0"/>
        <w:autoSpaceDN w:val="0"/>
        <w:contextualSpacing/>
        <w:jc w:val="center"/>
        <w:rPr>
          <w:bCs/>
          <w:sz w:val="24"/>
          <w:szCs w:val="24"/>
        </w:rPr>
      </w:pPr>
      <w:r w:rsidRPr="006A787A">
        <w:rPr>
          <w:sz w:val="24"/>
          <w:szCs w:val="24"/>
        </w:rPr>
        <w:t xml:space="preserve">7. </w:t>
      </w:r>
      <w:r w:rsidRPr="006A787A">
        <w:rPr>
          <w:bCs/>
          <w:sz w:val="24"/>
          <w:szCs w:val="24"/>
        </w:rPr>
        <w:t>Обязанности (ограничения) потенциальных адресатов правового регулирования и связанные с ними расходы</w:t>
      </w:r>
    </w:p>
    <w:p w:rsidR="00B57256" w:rsidRDefault="00B57256" w:rsidP="00B57256">
      <w:pPr>
        <w:autoSpaceDE w:val="0"/>
        <w:autoSpaceDN w:val="0"/>
        <w:contextualSpacing/>
        <w:jc w:val="both"/>
        <w:rPr>
          <w:bCs/>
          <w:sz w:val="24"/>
          <w:szCs w:val="24"/>
        </w:rPr>
      </w:pPr>
    </w:p>
    <w:p w:rsidR="00B57256" w:rsidRPr="006A787A" w:rsidRDefault="00B57256" w:rsidP="00B57256">
      <w:pPr>
        <w:autoSpaceDE w:val="0"/>
        <w:autoSpaceDN w:val="0"/>
        <w:contextualSpacing/>
        <w:jc w:val="both"/>
        <w:rPr>
          <w:bCs/>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2693"/>
        <w:gridCol w:w="2835"/>
        <w:gridCol w:w="2868"/>
      </w:tblGrid>
      <w:tr w:rsidR="00A25529" w:rsidRPr="006A787A" w:rsidTr="00021C08">
        <w:tc>
          <w:tcPr>
            <w:tcW w:w="1980" w:type="dxa"/>
          </w:tcPr>
          <w:p w:rsidR="00A25529" w:rsidRPr="006A787A" w:rsidRDefault="00A25529" w:rsidP="002E2351">
            <w:pPr>
              <w:autoSpaceDE w:val="0"/>
              <w:autoSpaceDN w:val="0"/>
              <w:ind w:left="57" w:right="57"/>
              <w:jc w:val="center"/>
              <w:rPr>
                <w:sz w:val="24"/>
                <w:szCs w:val="24"/>
              </w:rPr>
            </w:pPr>
            <w:r w:rsidRPr="006A787A">
              <w:rPr>
                <w:sz w:val="24"/>
                <w:szCs w:val="24"/>
              </w:rPr>
              <w:lastRenderedPageBreak/>
              <w:t>7.1. Группы потенциальных адресатов правового регулирования</w:t>
            </w:r>
          </w:p>
          <w:p w:rsidR="00A25529" w:rsidRPr="006A787A" w:rsidRDefault="00A25529" w:rsidP="002E2351">
            <w:pPr>
              <w:autoSpaceDE w:val="0"/>
              <w:autoSpaceDN w:val="0"/>
              <w:ind w:left="57" w:right="57"/>
              <w:jc w:val="center"/>
              <w:rPr>
                <w:iCs/>
                <w:sz w:val="24"/>
                <w:szCs w:val="24"/>
              </w:rPr>
            </w:pPr>
          </w:p>
        </w:tc>
        <w:tc>
          <w:tcPr>
            <w:tcW w:w="2693" w:type="dxa"/>
          </w:tcPr>
          <w:p w:rsidR="00A25529" w:rsidRPr="006A787A" w:rsidRDefault="00A25529" w:rsidP="002E2351">
            <w:pPr>
              <w:autoSpaceDE w:val="0"/>
              <w:autoSpaceDN w:val="0"/>
              <w:ind w:left="57" w:right="57"/>
              <w:jc w:val="center"/>
              <w:rPr>
                <w:sz w:val="24"/>
                <w:szCs w:val="24"/>
              </w:rPr>
            </w:pPr>
            <w:r w:rsidRPr="006A787A">
              <w:rPr>
                <w:sz w:val="24"/>
                <w:szCs w:val="24"/>
              </w:rPr>
              <w:t xml:space="preserve">7.2. Обязанности и ограничения, введенные правовым регулированием </w:t>
            </w:r>
            <w:r w:rsidRPr="006A787A">
              <w:rPr>
                <w:iCs/>
                <w:sz w:val="24"/>
                <w:szCs w:val="24"/>
              </w:rPr>
              <w:t>(с указанием соответствующих положений нормативного правового акта)</w:t>
            </w:r>
          </w:p>
        </w:tc>
        <w:tc>
          <w:tcPr>
            <w:tcW w:w="2835" w:type="dxa"/>
          </w:tcPr>
          <w:p w:rsidR="00A25529" w:rsidRPr="006A787A" w:rsidRDefault="00A25529" w:rsidP="002E2351">
            <w:pPr>
              <w:autoSpaceDE w:val="0"/>
              <w:autoSpaceDN w:val="0"/>
              <w:ind w:left="57" w:right="57"/>
              <w:jc w:val="center"/>
              <w:rPr>
                <w:sz w:val="24"/>
                <w:szCs w:val="24"/>
              </w:rPr>
            </w:pPr>
            <w:r w:rsidRPr="006A787A">
              <w:rPr>
                <w:sz w:val="24"/>
                <w:szCs w:val="24"/>
              </w:rPr>
              <w:t>7.3. Описание расходов и  доходов, связанных с правовым регулированием</w:t>
            </w:r>
          </w:p>
        </w:tc>
        <w:tc>
          <w:tcPr>
            <w:tcW w:w="2868" w:type="dxa"/>
          </w:tcPr>
          <w:p w:rsidR="00A25529" w:rsidRPr="006A787A" w:rsidRDefault="00A25529" w:rsidP="002E2351">
            <w:pPr>
              <w:autoSpaceDE w:val="0"/>
              <w:autoSpaceDN w:val="0"/>
              <w:ind w:left="57" w:right="57"/>
              <w:jc w:val="center"/>
              <w:rPr>
                <w:sz w:val="24"/>
                <w:szCs w:val="24"/>
              </w:rPr>
            </w:pPr>
            <w:r w:rsidRPr="006A787A">
              <w:rPr>
                <w:sz w:val="24"/>
                <w:szCs w:val="24"/>
              </w:rPr>
              <w:t>7.4. Количественная оценка,</w:t>
            </w:r>
            <w:r w:rsidRPr="006A787A">
              <w:rPr>
                <w:sz w:val="24"/>
                <w:szCs w:val="24"/>
              </w:rPr>
              <w:br/>
              <w:t>рублей</w:t>
            </w:r>
          </w:p>
        </w:tc>
      </w:tr>
      <w:tr w:rsidR="00A25529" w:rsidRPr="006A787A" w:rsidTr="00021C08">
        <w:trPr>
          <w:cantSplit/>
          <w:trHeight w:val="125"/>
        </w:trPr>
        <w:tc>
          <w:tcPr>
            <w:tcW w:w="1980" w:type="dxa"/>
          </w:tcPr>
          <w:p w:rsidR="00A25529" w:rsidRPr="006A787A" w:rsidRDefault="00C4517F" w:rsidP="002E2351">
            <w:pPr>
              <w:autoSpaceDE w:val="0"/>
              <w:autoSpaceDN w:val="0"/>
              <w:ind w:left="57" w:right="57"/>
              <w:jc w:val="both"/>
              <w:rPr>
                <w:iCs/>
                <w:sz w:val="24"/>
                <w:szCs w:val="24"/>
              </w:rPr>
            </w:pPr>
            <w:r w:rsidRPr="00C4517F">
              <w:rPr>
                <w:iCs/>
                <w:sz w:val="24"/>
                <w:szCs w:val="24"/>
              </w:rPr>
              <w:t>Организации</w:t>
            </w:r>
            <w:r>
              <w:rPr>
                <w:iCs/>
                <w:sz w:val="24"/>
                <w:szCs w:val="24"/>
              </w:rPr>
              <w:t>,</w:t>
            </w:r>
            <w:r w:rsidRPr="00C4517F">
              <w:rPr>
                <w:iCs/>
                <w:sz w:val="24"/>
                <w:szCs w:val="24"/>
              </w:rPr>
              <w:t xml:space="preserve"> реализующие инвестиционный проект</w:t>
            </w:r>
          </w:p>
        </w:tc>
        <w:tc>
          <w:tcPr>
            <w:tcW w:w="2693" w:type="dxa"/>
          </w:tcPr>
          <w:p w:rsidR="00A25529" w:rsidRPr="006A787A" w:rsidRDefault="009B6B32" w:rsidP="002E2351">
            <w:pPr>
              <w:autoSpaceDE w:val="0"/>
              <w:autoSpaceDN w:val="0"/>
              <w:rPr>
                <w:iCs/>
                <w:sz w:val="24"/>
                <w:szCs w:val="24"/>
              </w:rPr>
            </w:pPr>
            <w:r>
              <w:rPr>
                <w:iCs/>
                <w:sz w:val="24"/>
                <w:szCs w:val="24"/>
              </w:rPr>
              <w:t>Ограничения предусмотрены п. 6 приложения к постановлению администрации района от 02.07.2021 № 1201</w:t>
            </w:r>
          </w:p>
        </w:tc>
        <w:tc>
          <w:tcPr>
            <w:tcW w:w="2835" w:type="dxa"/>
          </w:tcPr>
          <w:p w:rsidR="00A25529" w:rsidRPr="006A787A" w:rsidRDefault="007F0281" w:rsidP="002E2351">
            <w:pPr>
              <w:autoSpaceDE w:val="0"/>
              <w:autoSpaceDN w:val="0"/>
              <w:rPr>
                <w:sz w:val="24"/>
                <w:szCs w:val="24"/>
              </w:rPr>
            </w:pPr>
            <w:r>
              <w:rPr>
                <w:sz w:val="24"/>
                <w:szCs w:val="24"/>
              </w:rPr>
              <w:t>Минимальная доходность организации</w:t>
            </w:r>
            <w:r w:rsidR="009B6B32">
              <w:rPr>
                <w:sz w:val="24"/>
                <w:szCs w:val="24"/>
              </w:rPr>
              <w:t xml:space="preserve"> составляет не менее 10% от суммы капиталовложений в инвестиционный проект</w:t>
            </w:r>
          </w:p>
        </w:tc>
        <w:tc>
          <w:tcPr>
            <w:tcW w:w="2868" w:type="dxa"/>
          </w:tcPr>
          <w:p w:rsidR="00D23B41" w:rsidRPr="006A787A" w:rsidRDefault="009B6B32" w:rsidP="00D23B41">
            <w:pPr>
              <w:autoSpaceDE w:val="0"/>
              <w:autoSpaceDN w:val="0"/>
              <w:rPr>
                <w:sz w:val="24"/>
                <w:szCs w:val="24"/>
              </w:rPr>
            </w:pPr>
            <w:r>
              <w:rPr>
                <w:sz w:val="24"/>
                <w:szCs w:val="24"/>
              </w:rPr>
              <w:t>Ориентировочно составляет 300 000 рублей</w:t>
            </w:r>
          </w:p>
        </w:tc>
      </w:tr>
    </w:tbl>
    <w:p w:rsidR="00A25529" w:rsidRPr="006A787A" w:rsidRDefault="00A25529" w:rsidP="00A25529">
      <w:pPr>
        <w:autoSpaceDE w:val="0"/>
        <w:autoSpaceDN w:val="0"/>
        <w:contextualSpacing/>
        <w:rPr>
          <w:bCs/>
          <w:sz w:val="24"/>
          <w:szCs w:val="24"/>
        </w:rPr>
      </w:pPr>
    </w:p>
    <w:p w:rsidR="00A25529" w:rsidRPr="006A787A" w:rsidRDefault="00A25529" w:rsidP="00B36746">
      <w:pPr>
        <w:autoSpaceDE w:val="0"/>
        <w:autoSpaceDN w:val="0"/>
        <w:contextualSpacing/>
        <w:jc w:val="both"/>
        <w:rPr>
          <w:sz w:val="24"/>
          <w:szCs w:val="24"/>
        </w:rPr>
      </w:pPr>
      <w:r w:rsidRPr="006A787A">
        <w:rPr>
          <w:bCs/>
          <w:sz w:val="24"/>
          <w:szCs w:val="24"/>
        </w:rPr>
        <w:t xml:space="preserve">7.5.  </w:t>
      </w:r>
      <w:r w:rsidRPr="006A787A">
        <w:rPr>
          <w:sz w:val="24"/>
          <w:szCs w:val="24"/>
        </w:rPr>
        <w:t>Издержки и выгоды адресатов правового регулирования, не поддающиеся количественной оценке:</w:t>
      </w:r>
      <w:r w:rsidR="002011F2">
        <w:rPr>
          <w:sz w:val="24"/>
          <w:szCs w:val="24"/>
        </w:rPr>
        <w:t xml:space="preserve"> </w:t>
      </w:r>
      <w:r w:rsidR="009B6B32">
        <w:rPr>
          <w:sz w:val="24"/>
          <w:szCs w:val="24"/>
        </w:rPr>
        <w:t xml:space="preserve">заключение соглашения о защите и поощрении капиталовложений на территории Нижневартовского района, положительно повлияет на инвестиционную привлекательность Нижневартовского района, и как следствие повысит уровень в рейтинге муниципальных образований </w:t>
      </w:r>
      <w:r w:rsidR="0067667F" w:rsidRPr="0067667F">
        <w:rPr>
          <w:sz w:val="24"/>
          <w:szCs w:val="24"/>
        </w:rPr>
        <w:t>Ханты-Мансийского автономного округа – Югры</w:t>
      </w:r>
      <w:r w:rsidR="0067667F">
        <w:rPr>
          <w:sz w:val="24"/>
          <w:szCs w:val="24"/>
        </w:rPr>
        <w:t xml:space="preserve"> </w:t>
      </w:r>
      <w:r w:rsidR="0067667F" w:rsidRPr="0067667F">
        <w:rPr>
          <w:sz w:val="24"/>
          <w:szCs w:val="24"/>
        </w:rPr>
        <w:t>по обеспечению условий благоприятного</w:t>
      </w:r>
      <w:r w:rsidR="0067667F">
        <w:rPr>
          <w:sz w:val="24"/>
          <w:szCs w:val="24"/>
        </w:rPr>
        <w:t xml:space="preserve"> </w:t>
      </w:r>
      <w:r w:rsidR="0067667F" w:rsidRPr="0067667F">
        <w:rPr>
          <w:sz w:val="24"/>
          <w:szCs w:val="24"/>
        </w:rPr>
        <w:t>инвестиционного климата</w:t>
      </w:r>
      <w:r w:rsidR="00D96905">
        <w:rPr>
          <w:sz w:val="24"/>
          <w:szCs w:val="24"/>
        </w:rPr>
        <w:t xml:space="preserve"> </w:t>
      </w:r>
      <w:r w:rsidR="0067667F" w:rsidRPr="0067667F">
        <w:rPr>
          <w:sz w:val="24"/>
          <w:szCs w:val="24"/>
        </w:rPr>
        <w:t>и содействию развитию конкуренции</w:t>
      </w:r>
      <w:r w:rsidR="00D96905">
        <w:rPr>
          <w:sz w:val="24"/>
          <w:szCs w:val="24"/>
        </w:rPr>
        <w:t>.</w:t>
      </w:r>
    </w:p>
    <w:p w:rsidR="002011F2" w:rsidRDefault="002011F2" w:rsidP="00A25529">
      <w:pPr>
        <w:autoSpaceDE w:val="0"/>
        <w:autoSpaceDN w:val="0"/>
        <w:contextualSpacing/>
        <w:rPr>
          <w:sz w:val="24"/>
          <w:szCs w:val="24"/>
        </w:rPr>
      </w:pPr>
    </w:p>
    <w:p w:rsidR="00A25529" w:rsidRDefault="00A25529" w:rsidP="00A25529">
      <w:pPr>
        <w:autoSpaceDE w:val="0"/>
        <w:autoSpaceDN w:val="0"/>
        <w:contextualSpacing/>
        <w:rPr>
          <w:sz w:val="24"/>
          <w:szCs w:val="24"/>
        </w:rPr>
      </w:pPr>
      <w:r w:rsidRPr="006A787A">
        <w:rPr>
          <w:sz w:val="24"/>
          <w:szCs w:val="24"/>
        </w:rPr>
        <w:t xml:space="preserve">7.6. Источники данных: </w:t>
      </w:r>
      <w:r w:rsidR="002011F2">
        <w:rPr>
          <w:sz w:val="24"/>
          <w:szCs w:val="24"/>
        </w:rPr>
        <w:t>управление экономики.</w:t>
      </w:r>
    </w:p>
    <w:p w:rsidR="002011F2" w:rsidRDefault="002011F2" w:rsidP="00A25529">
      <w:pPr>
        <w:autoSpaceDE w:val="0"/>
        <w:autoSpaceDN w:val="0"/>
        <w:contextualSpacing/>
        <w:rPr>
          <w:sz w:val="24"/>
          <w:szCs w:val="24"/>
        </w:rPr>
      </w:pPr>
    </w:p>
    <w:p w:rsidR="00A25529" w:rsidRDefault="00A25529" w:rsidP="00B57256">
      <w:pPr>
        <w:autoSpaceDE w:val="0"/>
        <w:autoSpaceDN w:val="0"/>
        <w:contextualSpacing/>
        <w:rPr>
          <w:sz w:val="24"/>
          <w:szCs w:val="24"/>
        </w:rPr>
      </w:pPr>
      <w:r w:rsidRPr="006A787A">
        <w:rPr>
          <w:sz w:val="24"/>
          <w:szCs w:val="24"/>
        </w:rPr>
        <w:t xml:space="preserve">7.6.1. Описание упущенной выгоды, ее количественная оценка: </w:t>
      </w:r>
      <w:r w:rsidR="008D10AB">
        <w:rPr>
          <w:sz w:val="24"/>
          <w:szCs w:val="24"/>
        </w:rPr>
        <w:t>отсутствует.</w:t>
      </w:r>
    </w:p>
    <w:p w:rsidR="002011F2" w:rsidRDefault="002011F2" w:rsidP="00B57256">
      <w:pPr>
        <w:autoSpaceDE w:val="0"/>
        <w:autoSpaceDN w:val="0"/>
        <w:contextualSpacing/>
        <w:rPr>
          <w:sz w:val="24"/>
          <w:szCs w:val="24"/>
        </w:rPr>
      </w:pPr>
    </w:p>
    <w:p w:rsidR="00B57256" w:rsidRDefault="00B57256" w:rsidP="00B57256">
      <w:pPr>
        <w:autoSpaceDE w:val="0"/>
        <w:autoSpaceDN w:val="0"/>
        <w:contextualSpacing/>
        <w:jc w:val="center"/>
        <w:rPr>
          <w:bCs/>
          <w:sz w:val="24"/>
          <w:szCs w:val="24"/>
        </w:rPr>
      </w:pPr>
    </w:p>
    <w:p w:rsidR="00A25529" w:rsidRPr="006A787A" w:rsidRDefault="00A25529" w:rsidP="00B57256">
      <w:pPr>
        <w:autoSpaceDE w:val="0"/>
        <w:autoSpaceDN w:val="0"/>
        <w:contextualSpacing/>
        <w:jc w:val="center"/>
        <w:rPr>
          <w:bCs/>
          <w:sz w:val="24"/>
          <w:szCs w:val="24"/>
        </w:rPr>
      </w:pPr>
      <w:r w:rsidRPr="006A787A">
        <w:rPr>
          <w:bCs/>
          <w:sz w:val="24"/>
          <w:szCs w:val="24"/>
        </w:rPr>
        <w:t>8. Оценка рисков неблагоприятных последствий применения правового регулирования</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76"/>
        <w:gridCol w:w="2835"/>
        <w:gridCol w:w="2977"/>
      </w:tblGrid>
      <w:tr w:rsidR="00A25529" w:rsidRPr="006A787A" w:rsidTr="002E2351">
        <w:tc>
          <w:tcPr>
            <w:tcW w:w="1588" w:type="dxa"/>
          </w:tcPr>
          <w:p w:rsidR="00A25529" w:rsidRPr="006A787A" w:rsidRDefault="00A25529" w:rsidP="002E2351">
            <w:pPr>
              <w:autoSpaceDE w:val="0"/>
              <w:autoSpaceDN w:val="0"/>
              <w:ind w:left="57" w:right="57"/>
              <w:jc w:val="center"/>
              <w:rPr>
                <w:sz w:val="24"/>
                <w:szCs w:val="24"/>
              </w:rPr>
            </w:pPr>
            <w:r w:rsidRPr="006A787A">
              <w:rPr>
                <w:sz w:val="24"/>
                <w:szCs w:val="24"/>
              </w:rPr>
              <w:t>8.1. Виды рисков</w:t>
            </w:r>
          </w:p>
        </w:tc>
        <w:tc>
          <w:tcPr>
            <w:tcW w:w="2976" w:type="dxa"/>
          </w:tcPr>
          <w:p w:rsidR="00A25529" w:rsidRPr="006A787A" w:rsidRDefault="00A25529" w:rsidP="002E2351">
            <w:pPr>
              <w:autoSpaceDE w:val="0"/>
              <w:autoSpaceDN w:val="0"/>
              <w:ind w:left="57" w:right="57"/>
              <w:jc w:val="center"/>
              <w:rPr>
                <w:sz w:val="24"/>
                <w:szCs w:val="24"/>
              </w:rPr>
            </w:pPr>
            <w:r w:rsidRPr="006A787A">
              <w:rPr>
                <w:sz w:val="24"/>
                <w:szCs w:val="24"/>
              </w:rPr>
              <w:t>8.2. Оценка вероятности наступления неблагоприятных последствий</w:t>
            </w:r>
          </w:p>
        </w:tc>
        <w:tc>
          <w:tcPr>
            <w:tcW w:w="2835" w:type="dxa"/>
          </w:tcPr>
          <w:p w:rsidR="00A25529" w:rsidRPr="006A787A" w:rsidRDefault="00A25529" w:rsidP="002E2351">
            <w:pPr>
              <w:autoSpaceDE w:val="0"/>
              <w:autoSpaceDN w:val="0"/>
              <w:ind w:left="57" w:right="57"/>
              <w:jc w:val="center"/>
              <w:rPr>
                <w:sz w:val="24"/>
                <w:szCs w:val="24"/>
              </w:rPr>
            </w:pPr>
            <w:r w:rsidRPr="006A787A">
              <w:rPr>
                <w:sz w:val="24"/>
                <w:szCs w:val="24"/>
              </w:rPr>
              <w:t>8.3. Методы контроля рисков</w:t>
            </w:r>
          </w:p>
        </w:tc>
        <w:tc>
          <w:tcPr>
            <w:tcW w:w="2977" w:type="dxa"/>
          </w:tcPr>
          <w:p w:rsidR="00A25529" w:rsidRPr="006A787A" w:rsidRDefault="00A25529" w:rsidP="002E2351">
            <w:pPr>
              <w:autoSpaceDE w:val="0"/>
              <w:autoSpaceDN w:val="0"/>
              <w:ind w:left="57" w:right="57"/>
              <w:jc w:val="center"/>
              <w:rPr>
                <w:sz w:val="24"/>
                <w:szCs w:val="24"/>
              </w:rPr>
            </w:pPr>
            <w:r w:rsidRPr="006A787A">
              <w:rPr>
                <w:sz w:val="24"/>
                <w:szCs w:val="24"/>
              </w:rPr>
              <w:t>8.4. Степень контроля рисков</w:t>
            </w:r>
          </w:p>
          <w:p w:rsidR="00A25529" w:rsidRPr="006A787A" w:rsidRDefault="00A25529" w:rsidP="002E2351">
            <w:pPr>
              <w:autoSpaceDE w:val="0"/>
              <w:autoSpaceDN w:val="0"/>
              <w:ind w:left="57" w:right="57"/>
              <w:jc w:val="center"/>
              <w:rPr>
                <w:iCs/>
                <w:sz w:val="24"/>
                <w:szCs w:val="24"/>
              </w:rPr>
            </w:pPr>
            <w:r w:rsidRPr="006A787A">
              <w:rPr>
                <w:iCs/>
                <w:sz w:val="24"/>
                <w:szCs w:val="24"/>
              </w:rPr>
              <w:t>(полный/частичный/</w:t>
            </w:r>
            <w:r w:rsidRPr="006A787A">
              <w:rPr>
                <w:iCs/>
                <w:sz w:val="24"/>
                <w:szCs w:val="24"/>
              </w:rPr>
              <w:br/>
              <w:t>отсутствует)</w:t>
            </w:r>
          </w:p>
        </w:tc>
      </w:tr>
      <w:tr w:rsidR="00A25529" w:rsidRPr="006A787A" w:rsidTr="002E2351">
        <w:trPr>
          <w:cantSplit/>
        </w:trPr>
        <w:tc>
          <w:tcPr>
            <w:tcW w:w="1588" w:type="dxa"/>
          </w:tcPr>
          <w:p w:rsidR="00A25529" w:rsidRPr="006A787A" w:rsidRDefault="00B36746" w:rsidP="002E2351">
            <w:pPr>
              <w:autoSpaceDE w:val="0"/>
              <w:autoSpaceDN w:val="0"/>
              <w:ind w:left="57" w:right="57"/>
              <w:jc w:val="both"/>
              <w:rPr>
                <w:iCs/>
                <w:sz w:val="24"/>
                <w:szCs w:val="24"/>
              </w:rPr>
            </w:pPr>
            <w:r>
              <w:rPr>
                <w:iCs/>
                <w:sz w:val="24"/>
                <w:szCs w:val="24"/>
              </w:rPr>
              <w:t>Отсутствуют</w:t>
            </w:r>
          </w:p>
        </w:tc>
        <w:tc>
          <w:tcPr>
            <w:tcW w:w="2976" w:type="dxa"/>
          </w:tcPr>
          <w:p w:rsidR="00A25529" w:rsidRPr="006A787A" w:rsidRDefault="00B36746" w:rsidP="00B36746">
            <w:pPr>
              <w:autoSpaceDE w:val="0"/>
              <w:autoSpaceDN w:val="0"/>
              <w:jc w:val="center"/>
              <w:rPr>
                <w:iCs/>
                <w:sz w:val="24"/>
                <w:szCs w:val="24"/>
              </w:rPr>
            </w:pPr>
            <w:r>
              <w:rPr>
                <w:iCs/>
                <w:sz w:val="24"/>
                <w:szCs w:val="24"/>
              </w:rPr>
              <w:t>-</w:t>
            </w:r>
          </w:p>
        </w:tc>
        <w:tc>
          <w:tcPr>
            <w:tcW w:w="2835" w:type="dxa"/>
          </w:tcPr>
          <w:p w:rsidR="00A25529" w:rsidRPr="006A787A" w:rsidRDefault="00B36746" w:rsidP="00B36746">
            <w:pPr>
              <w:autoSpaceDE w:val="0"/>
              <w:autoSpaceDN w:val="0"/>
              <w:jc w:val="center"/>
              <w:rPr>
                <w:sz w:val="24"/>
                <w:szCs w:val="24"/>
              </w:rPr>
            </w:pPr>
            <w:r>
              <w:rPr>
                <w:sz w:val="24"/>
                <w:szCs w:val="24"/>
              </w:rPr>
              <w:t>-</w:t>
            </w:r>
          </w:p>
        </w:tc>
        <w:tc>
          <w:tcPr>
            <w:tcW w:w="2977" w:type="dxa"/>
          </w:tcPr>
          <w:p w:rsidR="00A25529" w:rsidRPr="006A787A" w:rsidRDefault="00B36746" w:rsidP="002E2351">
            <w:pPr>
              <w:autoSpaceDE w:val="0"/>
              <w:autoSpaceDN w:val="0"/>
              <w:jc w:val="center"/>
              <w:rPr>
                <w:sz w:val="24"/>
                <w:szCs w:val="24"/>
              </w:rPr>
            </w:pPr>
            <w:r>
              <w:rPr>
                <w:sz w:val="24"/>
                <w:szCs w:val="24"/>
              </w:rPr>
              <w:t>-</w:t>
            </w:r>
          </w:p>
        </w:tc>
      </w:tr>
    </w:tbl>
    <w:p w:rsidR="00A25529" w:rsidRPr="006A787A" w:rsidRDefault="00A25529" w:rsidP="00A25529">
      <w:pPr>
        <w:autoSpaceDE w:val="0"/>
        <w:autoSpaceDN w:val="0"/>
        <w:rPr>
          <w:sz w:val="24"/>
          <w:szCs w:val="24"/>
        </w:rPr>
      </w:pPr>
    </w:p>
    <w:p w:rsidR="00A25529" w:rsidRDefault="00A25529" w:rsidP="00A25529">
      <w:pPr>
        <w:autoSpaceDE w:val="0"/>
        <w:autoSpaceDN w:val="0"/>
        <w:rPr>
          <w:sz w:val="24"/>
          <w:szCs w:val="24"/>
        </w:rPr>
      </w:pPr>
      <w:r w:rsidRPr="006A787A">
        <w:rPr>
          <w:sz w:val="24"/>
          <w:szCs w:val="24"/>
        </w:rPr>
        <w:t>8.5. Источники данных:</w:t>
      </w:r>
      <w:r w:rsidR="00B57256">
        <w:rPr>
          <w:sz w:val="24"/>
          <w:szCs w:val="24"/>
        </w:rPr>
        <w:t xml:space="preserve"> управление экономики администрации района.</w:t>
      </w:r>
    </w:p>
    <w:p w:rsidR="00B57256" w:rsidRDefault="00B57256" w:rsidP="00A25529">
      <w:pPr>
        <w:autoSpaceDE w:val="0"/>
        <w:autoSpaceDN w:val="0"/>
        <w:rPr>
          <w:sz w:val="24"/>
          <w:szCs w:val="24"/>
        </w:rPr>
      </w:pPr>
    </w:p>
    <w:p w:rsidR="00B57256" w:rsidRPr="006A787A" w:rsidRDefault="00B57256" w:rsidP="00A25529">
      <w:pPr>
        <w:autoSpaceDE w:val="0"/>
        <w:autoSpaceDN w:val="0"/>
        <w:rPr>
          <w:sz w:val="24"/>
          <w:szCs w:val="24"/>
        </w:rPr>
        <w:sectPr w:rsidR="00B57256" w:rsidRPr="006A787A" w:rsidSect="002E2351">
          <w:type w:val="continuous"/>
          <w:pgSz w:w="11906" w:h="16838"/>
          <w:pgMar w:top="1134" w:right="567" w:bottom="1134" w:left="993" w:header="397" w:footer="397" w:gutter="0"/>
          <w:cols w:space="709"/>
          <w:docGrid w:linePitch="381"/>
        </w:sectPr>
      </w:pPr>
    </w:p>
    <w:p w:rsidR="00A25529" w:rsidRPr="006A787A" w:rsidRDefault="00A25529" w:rsidP="00A25529">
      <w:pPr>
        <w:autoSpaceDE w:val="0"/>
        <w:autoSpaceDN w:val="0"/>
        <w:spacing w:after="120"/>
        <w:ind w:left="-709"/>
        <w:jc w:val="both"/>
        <w:rPr>
          <w:sz w:val="24"/>
          <w:szCs w:val="24"/>
        </w:rPr>
      </w:pPr>
      <w:r w:rsidRPr="006A787A">
        <w:rPr>
          <w:sz w:val="24"/>
          <w:szCs w:val="24"/>
        </w:rPr>
        <w:t xml:space="preserve">Приложение: свод предложений, поступивших в ходе публичных консультаций, с указанием сведений об их учете или причинах отклонения. </w:t>
      </w:r>
    </w:p>
    <w:p w:rsidR="00A25529" w:rsidRPr="006A787A" w:rsidRDefault="00A25529" w:rsidP="00A25529">
      <w:pPr>
        <w:pBdr>
          <w:top w:val="single" w:sz="4" w:space="1" w:color="auto"/>
        </w:pBdr>
        <w:autoSpaceDE w:val="0"/>
        <w:autoSpaceDN w:val="0"/>
        <w:spacing w:after="360"/>
        <w:ind w:left="-709"/>
        <w:rPr>
          <w:sz w:val="24"/>
          <w:szCs w:val="24"/>
        </w:rPr>
      </w:pPr>
      <w:r w:rsidRPr="006A787A">
        <w:rPr>
          <w:sz w:val="24"/>
          <w:szCs w:val="24"/>
        </w:rPr>
        <w:t>Иные приложения (по усмотрению органа, осуществляющего экспертизу муниципальных нормативных правовых актов).</w:t>
      </w:r>
    </w:p>
    <w:p w:rsidR="00A25529" w:rsidRPr="006A787A" w:rsidRDefault="00A25529" w:rsidP="00A25529">
      <w:pPr>
        <w:autoSpaceDE w:val="0"/>
        <w:autoSpaceDN w:val="0"/>
        <w:ind w:right="4678"/>
        <w:jc w:val="both"/>
        <w:rPr>
          <w:sz w:val="24"/>
          <w:szCs w:val="24"/>
        </w:rPr>
      </w:pPr>
      <w:r w:rsidRPr="006A787A">
        <w:rPr>
          <w:sz w:val="24"/>
          <w:szCs w:val="24"/>
        </w:rPr>
        <w:t xml:space="preserve">Руководитель структурного подразделения </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A25529" w:rsidRPr="006A787A" w:rsidTr="002E2351">
        <w:tc>
          <w:tcPr>
            <w:tcW w:w="4564" w:type="dxa"/>
            <w:tcBorders>
              <w:top w:val="nil"/>
              <w:left w:val="nil"/>
              <w:bottom w:val="single" w:sz="4" w:space="0" w:color="auto"/>
              <w:right w:val="nil"/>
            </w:tcBorders>
            <w:vAlign w:val="bottom"/>
          </w:tcPr>
          <w:p w:rsidR="00A25529" w:rsidRPr="006A787A" w:rsidRDefault="00B36746" w:rsidP="002E2351">
            <w:pPr>
              <w:autoSpaceDE w:val="0"/>
              <w:autoSpaceDN w:val="0"/>
              <w:jc w:val="center"/>
              <w:rPr>
                <w:sz w:val="24"/>
                <w:szCs w:val="24"/>
              </w:rPr>
            </w:pPr>
            <w:r>
              <w:rPr>
                <w:sz w:val="24"/>
                <w:szCs w:val="24"/>
              </w:rPr>
              <w:t>Ж.Ю. Ламкова</w:t>
            </w:r>
          </w:p>
        </w:tc>
        <w:tc>
          <w:tcPr>
            <w:tcW w:w="993" w:type="dxa"/>
            <w:tcBorders>
              <w:top w:val="nil"/>
              <w:left w:val="nil"/>
              <w:bottom w:val="nil"/>
              <w:right w:val="nil"/>
            </w:tcBorders>
            <w:vAlign w:val="bottom"/>
          </w:tcPr>
          <w:p w:rsidR="00A25529" w:rsidRPr="006A787A" w:rsidRDefault="00A25529" w:rsidP="002E2351">
            <w:pPr>
              <w:autoSpaceDE w:val="0"/>
              <w:autoSpaceDN w:val="0"/>
              <w:ind w:left="850"/>
              <w:rPr>
                <w:sz w:val="24"/>
                <w:szCs w:val="24"/>
              </w:rPr>
            </w:pPr>
          </w:p>
        </w:tc>
        <w:tc>
          <w:tcPr>
            <w:tcW w:w="1985" w:type="dxa"/>
            <w:tcBorders>
              <w:top w:val="nil"/>
              <w:left w:val="nil"/>
              <w:bottom w:val="single" w:sz="4" w:space="0" w:color="auto"/>
              <w:right w:val="nil"/>
            </w:tcBorders>
            <w:vAlign w:val="bottom"/>
          </w:tcPr>
          <w:p w:rsidR="00A25529" w:rsidRPr="006A787A" w:rsidRDefault="00701EBE" w:rsidP="002E2351">
            <w:pPr>
              <w:autoSpaceDE w:val="0"/>
              <w:autoSpaceDN w:val="0"/>
              <w:jc w:val="center"/>
              <w:rPr>
                <w:sz w:val="24"/>
                <w:szCs w:val="24"/>
              </w:rPr>
            </w:pPr>
            <w:r>
              <w:rPr>
                <w:sz w:val="24"/>
                <w:szCs w:val="24"/>
              </w:rPr>
              <w:t>17.04.2023</w:t>
            </w:r>
            <w:bookmarkStart w:id="0" w:name="_GoBack"/>
            <w:bookmarkEnd w:id="0"/>
          </w:p>
        </w:tc>
        <w:tc>
          <w:tcPr>
            <w:tcW w:w="170" w:type="dxa"/>
            <w:tcBorders>
              <w:top w:val="nil"/>
              <w:left w:val="nil"/>
              <w:bottom w:val="nil"/>
              <w:right w:val="nil"/>
            </w:tcBorders>
            <w:vAlign w:val="bottom"/>
          </w:tcPr>
          <w:p w:rsidR="00A25529" w:rsidRPr="006A787A" w:rsidRDefault="00A25529" w:rsidP="002E2351">
            <w:pPr>
              <w:autoSpaceDE w:val="0"/>
              <w:autoSpaceDN w:val="0"/>
              <w:rPr>
                <w:sz w:val="24"/>
                <w:szCs w:val="24"/>
              </w:rPr>
            </w:pPr>
          </w:p>
        </w:tc>
        <w:tc>
          <w:tcPr>
            <w:tcW w:w="1672" w:type="dxa"/>
            <w:tcBorders>
              <w:top w:val="nil"/>
              <w:left w:val="nil"/>
              <w:bottom w:val="single" w:sz="4" w:space="0" w:color="auto"/>
              <w:right w:val="nil"/>
            </w:tcBorders>
            <w:vAlign w:val="bottom"/>
          </w:tcPr>
          <w:p w:rsidR="00A25529" w:rsidRPr="006A787A" w:rsidRDefault="00A25529" w:rsidP="002E2351">
            <w:pPr>
              <w:autoSpaceDE w:val="0"/>
              <w:autoSpaceDN w:val="0"/>
              <w:jc w:val="center"/>
              <w:rPr>
                <w:sz w:val="24"/>
                <w:szCs w:val="24"/>
              </w:rPr>
            </w:pPr>
          </w:p>
        </w:tc>
      </w:tr>
      <w:tr w:rsidR="00A25529" w:rsidRPr="006A787A" w:rsidTr="002E2351">
        <w:tc>
          <w:tcPr>
            <w:tcW w:w="4564" w:type="dxa"/>
            <w:tcBorders>
              <w:top w:val="nil"/>
              <w:left w:val="nil"/>
              <w:bottom w:val="nil"/>
              <w:right w:val="nil"/>
            </w:tcBorders>
          </w:tcPr>
          <w:p w:rsidR="00A25529" w:rsidRPr="006A787A" w:rsidRDefault="00A25529" w:rsidP="002E2351">
            <w:pPr>
              <w:autoSpaceDE w:val="0"/>
              <w:autoSpaceDN w:val="0"/>
              <w:jc w:val="center"/>
              <w:rPr>
                <w:sz w:val="24"/>
                <w:szCs w:val="24"/>
              </w:rPr>
            </w:pPr>
            <w:r w:rsidRPr="006A787A">
              <w:rPr>
                <w:sz w:val="24"/>
                <w:szCs w:val="24"/>
              </w:rPr>
              <w:t>(инициалы, фамилия)</w:t>
            </w:r>
          </w:p>
        </w:tc>
        <w:tc>
          <w:tcPr>
            <w:tcW w:w="993" w:type="dxa"/>
            <w:tcBorders>
              <w:top w:val="nil"/>
              <w:left w:val="nil"/>
              <w:bottom w:val="nil"/>
              <w:right w:val="nil"/>
            </w:tcBorders>
          </w:tcPr>
          <w:p w:rsidR="00A25529" w:rsidRPr="006A787A" w:rsidRDefault="00A25529" w:rsidP="002E2351">
            <w:pPr>
              <w:autoSpaceDE w:val="0"/>
              <w:autoSpaceDN w:val="0"/>
              <w:rPr>
                <w:sz w:val="24"/>
                <w:szCs w:val="24"/>
              </w:rPr>
            </w:pPr>
          </w:p>
        </w:tc>
        <w:tc>
          <w:tcPr>
            <w:tcW w:w="1985" w:type="dxa"/>
            <w:tcBorders>
              <w:top w:val="nil"/>
              <w:left w:val="nil"/>
              <w:bottom w:val="nil"/>
              <w:right w:val="nil"/>
            </w:tcBorders>
          </w:tcPr>
          <w:p w:rsidR="00A25529" w:rsidRPr="006A787A" w:rsidRDefault="00A25529" w:rsidP="002E2351">
            <w:pPr>
              <w:autoSpaceDE w:val="0"/>
              <w:autoSpaceDN w:val="0"/>
              <w:jc w:val="center"/>
              <w:rPr>
                <w:sz w:val="24"/>
                <w:szCs w:val="24"/>
              </w:rPr>
            </w:pPr>
            <w:r w:rsidRPr="006A787A">
              <w:rPr>
                <w:sz w:val="24"/>
                <w:szCs w:val="24"/>
              </w:rPr>
              <w:t>Дата</w:t>
            </w:r>
          </w:p>
        </w:tc>
        <w:tc>
          <w:tcPr>
            <w:tcW w:w="170" w:type="dxa"/>
            <w:tcBorders>
              <w:top w:val="nil"/>
              <w:left w:val="nil"/>
              <w:bottom w:val="nil"/>
              <w:right w:val="nil"/>
            </w:tcBorders>
          </w:tcPr>
          <w:p w:rsidR="00A25529" w:rsidRPr="006A787A" w:rsidRDefault="00A25529" w:rsidP="002E2351">
            <w:pPr>
              <w:autoSpaceDE w:val="0"/>
              <w:autoSpaceDN w:val="0"/>
              <w:rPr>
                <w:sz w:val="24"/>
                <w:szCs w:val="24"/>
              </w:rPr>
            </w:pPr>
          </w:p>
        </w:tc>
        <w:tc>
          <w:tcPr>
            <w:tcW w:w="1672" w:type="dxa"/>
            <w:tcBorders>
              <w:top w:val="nil"/>
              <w:left w:val="nil"/>
              <w:bottom w:val="nil"/>
              <w:right w:val="nil"/>
            </w:tcBorders>
          </w:tcPr>
          <w:p w:rsidR="00A25529" w:rsidRPr="006A787A" w:rsidRDefault="00A25529" w:rsidP="002E2351">
            <w:pPr>
              <w:autoSpaceDE w:val="0"/>
              <w:autoSpaceDN w:val="0"/>
              <w:jc w:val="center"/>
              <w:rPr>
                <w:sz w:val="24"/>
                <w:szCs w:val="24"/>
              </w:rPr>
            </w:pPr>
            <w:r w:rsidRPr="006A787A">
              <w:rPr>
                <w:sz w:val="24"/>
                <w:szCs w:val="24"/>
              </w:rPr>
              <w:t>Подпись</w:t>
            </w:r>
          </w:p>
        </w:tc>
      </w:tr>
    </w:tbl>
    <w:p w:rsidR="00A25529" w:rsidRPr="006A787A" w:rsidRDefault="00A25529" w:rsidP="00A25529">
      <w:pPr>
        <w:rPr>
          <w:sz w:val="24"/>
          <w:szCs w:val="24"/>
        </w:rPr>
        <w:sectPr w:rsidR="00A25529" w:rsidRPr="006A787A" w:rsidSect="002E2351">
          <w:type w:val="continuous"/>
          <w:pgSz w:w="11906" w:h="16838"/>
          <w:pgMar w:top="1134" w:right="567" w:bottom="1134" w:left="1701" w:header="397" w:footer="397" w:gutter="0"/>
          <w:cols w:space="709"/>
          <w:docGrid w:linePitch="326"/>
        </w:sectPr>
      </w:pPr>
    </w:p>
    <w:p w:rsidR="00D470C6" w:rsidRDefault="00D470C6" w:rsidP="001A4C6C">
      <w:pPr>
        <w:ind w:left="10206"/>
        <w:rPr>
          <w:rFonts w:ascii="Calibri" w:eastAsia="Calibri" w:hAnsi="Calibri"/>
          <w:sz w:val="22"/>
          <w:szCs w:val="22"/>
          <w:lang w:eastAsia="en-US"/>
        </w:rPr>
      </w:pP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D83" w:rsidRDefault="00DF3D83">
      <w:r>
        <w:separator/>
      </w:r>
    </w:p>
  </w:endnote>
  <w:endnote w:type="continuationSeparator" w:id="0">
    <w:p w:rsidR="00DF3D83" w:rsidRDefault="00DF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D83" w:rsidRDefault="00DF3D83">
      <w:r>
        <w:separator/>
      </w:r>
    </w:p>
  </w:footnote>
  <w:footnote w:type="continuationSeparator" w:id="0">
    <w:p w:rsidR="00DF3D83" w:rsidRDefault="00DF3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529" w:rsidRDefault="001F1D91">
    <w:pPr>
      <w:pStyle w:val="a4"/>
      <w:jc w:val="center"/>
    </w:pPr>
    <w:r>
      <w:rPr>
        <w:noProof/>
      </w:rPr>
      <w:fldChar w:fldCharType="begin"/>
    </w:r>
    <w:r>
      <w:rPr>
        <w:noProof/>
      </w:rPr>
      <w:instrText>PAGE   \* MERGEFORMAT</w:instrText>
    </w:r>
    <w:r>
      <w:rPr>
        <w:noProof/>
      </w:rPr>
      <w:fldChar w:fldCharType="separate"/>
    </w:r>
    <w:r w:rsidR="00A25529">
      <w:rPr>
        <w:noProof/>
      </w:rPr>
      <w:t>1</w:t>
    </w:r>
    <w:r>
      <w:rPr>
        <w:noProof/>
      </w:rPr>
      <w:fldChar w:fldCharType="end"/>
    </w:r>
  </w:p>
  <w:p w:rsidR="00A25529" w:rsidRDefault="00A25529">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529" w:rsidRDefault="001F1D91">
    <w:pPr>
      <w:pStyle w:val="a4"/>
      <w:jc w:val="center"/>
    </w:pPr>
    <w:r>
      <w:rPr>
        <w:noProof/>
      </w:rPr>
      <w:fldChar w:fldCharType="begin"/>
    </w:r>
    <w:r>
      <w:rPr>
        <w:noProof/>
      </w:rPr>
      <w:instrText>PAGE   \* MERGEFORMAT</w:instrText>
    </w:r>
    <w:r>
      <w:rPr>
        <w:noProof/>
      </w:rPr>
      <w:fldChar w:fldCharType="separate"/>
    </w:r>
    <w:r w:rsidR="00A25529">
      <w:rPr>
        <w:noProof/>
      </w:rPr>
      <w:t>125</w:t>
    </w:r>
    <w:r>
      <w:rPr>
        <w:noProof/>
      </w:rPr>
      <w:fldChar w:fldCharType="end"/>
    </w:r>
  </w:p>
  <w:p w:rsidR="00A25529" w:rsidRDefault="00A255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501F2E" w:rsidRDefault="001F1D91">
        <w:pPr>
          <w:pStyle w:val="a4"/>
          <w:jc w:val="center"/>
        </w:pPr>
        <w:r>
          <w:rPr>
            <w:noProof/>
          </w:rPr>
          <w:fldChar w:fldCharType="begin"/>
        </w:r>
        <w:r>
          <w:rPr>
            <w:noProof/>
          </w:rPr>
          <w:instrText>PAGE   \* MERGEFORMAT</w:instrText>
        </w:r>
        <w:r>
          <w:rPr>
            <w:noProof/>
          </w:rPr>
          <w:fldChar w:fldCharType="separate"/>
        </w:r>
        <w:r w:rsidR="00A25529">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0"/>
    <w:rsid w:val="00000206"/>
    <w:rsid w:val="00000F5B"/>
    <w:rsid w:val="00004D74"/>
    <w:rsid w:val="00006D9C"/>
    <w:rsid w:val="0001052C"/>
    <w:rsid w:val="00012296"/>
    <w:rsid w:val="000128EC"/>
    <w:rsid w:val="000153A4"/>
    <w:rsid w:val="00015FB2"/>
    <w:rsid w:val="000165BC"/>
    <w:rsid w:val="00021A5A"/>
    <w:rsid w:val="00021C08"/>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1E09"/>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40E7"/>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2719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0B99"/>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1D91"/>
    <w:rsid w:val="001F57F1"/>
    <w:rsid w:val="002006CC"/>
    <w:rsid w:val="002011F2"/>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4D2"/>
    <w:rsid w:val="002B3820"/>
    <w:rsid w:val="002B3AA0"/>
    <w:rsid w:val="002B463E"/>
    <w:rsid w:val="002B59BF"/>
    <w:rsid w:val="002C0F4C"/>
    <w:rsid w:val="002C147A"/>
    <w:rsid w:val="002C4FD0"/>
    <w:rsid w:val="002C598B"/>
    <w:rsid w:val="002C6E40"/>
    <w:rsid w:val="002C7C18"/>
    <w:rsid w:val="002D19DE"/>
    <w:rsid w:val="002D37C2"/>
    <w:rsid w:val="002D4FAC"/>
    <w:rsid w:val="002D6893"/>
    <w:rsid w:val="002D79A9"/>
    <w:rsid w:val="002D7E33"/>
    <w:rsid w:val="002E2351"/>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87A"/>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6E2"/>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31AE"/>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3A92"/>
    <w:rsid w:val="005F4916"/>
    <w:rsid w:val="00603289"/>
    <w:rsid w:val="00603C5A"/>
    <w:rsid w:val="006053BD"/>
    <w:rsid w:val="006053D4"/>
    <w:rsid w:val="00605F26"/>
    <w:rsid w:val="00605F3A"/>
    <w:rsid w:val="00607CD5"/>
    <w:rsid w:val="006136B2"/>
    <w:rsid w:val="006140F8"/>
    <w:rsid w:val="0062029D"/>
    <w:rsid w:val="0062034C"/>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67F"/>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1EBE"/>
    <w:rsid w:val="0070292E"/>
    <w:rsid w:val="00702F69"/>
    <w:rsid w:val="00702FA4"/>
    <w:rsid w:val="007046CA"/>
    <w:rsid w:val="007046D0"/>
    <w:rsid w:val="007063BA"/>
    <w:rsid w:val="0070664F"/>
    <w:rsid w:val="007071B3"/>
    <w:rsid w:val="0070755C"/>
    <w:rsid w:val="00707CB0"/>
    <w:rsid w:val="00712FE7"/>
    <w:rsid w:val="0071392A"/>
    <w:rsid w:val="00717CC0"/>
    <w:rsid w:val="00720AFF"/>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AB5"/>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31B8"/>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0281"/>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624"/>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10AB"/>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6CBF"/>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20A9"/>
    <w:rsid w:val="009B5522"/>
    <w:rsid w:val="009B5610"/>
    <w:rsid w:val="009B5A93"/>
    <w:rsid w:val="009B6B32"/>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38A7"/>
    <w:rsid w:val="00A044D6"/>
    <w:rsid w:val="00A11A99"/>
    <w:rsid w:val="00A12BF1"/>
    <w:rsid w:val="00A1406D"/>
    <w:rsid w:val="00A208BC"/>
    <w:rsid w:val="00A222CB"/>
    <w:rsid w:val="00A244A2"/>
    <w:rsid w:val="00A24BDF"/>
    <w:rsid w:val="00A25529"/>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57B"/>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1C28"/>
    <w:rsid w:val="00B232F0"/>
    <w:rsid w:val="00B23CED"/>
    <w:rsid w:val="00B30B4C"/>
    <w:rsid w:val="00B339F1"/>
    <w:rsid w:val="00B3447F"/>
    <w:rsid w:val="00B34FBE"/>
    <w:rsid w:val="00B35167"/>
    <w:rsid w:val="00B36746"/>
    <w:rsid w:val="00B41A6F"/>
    <w:rsid w:val="00B44254"/>
    <w:rsid w:val="00B44779"/>
    <w:rsid w:val="00B45BA5"/>
    <w:rsid w:val="00B45CB6"/>
    <w:rsid w:val="00B516A3"/>
    <w:rsid w:val="00B52303"/>
    <w:rsid w:val="00B56A04"/>
    <w:rsid w:val="00B57256"/>
    <w:rsid w:val="00B60BDB"/>
    <w:rsid w:val="00B60EB3"/>
    <w:rsid w:val="00B63E90"/>
    <w:rsid w:val="00B6449A"/>
    <w:rsid w:val="00B65845"/>
    <w:rsid w:val="00B66923"/>
    <w:rsid w:val="00B7165E"/>
    <w:rsid w:val="00B86C0A"/>
    <w:rsid w:val="00B87595"/>
    <w:rsid w:val="00B92159"/>
    <w:rsid w:val="00B9430A"/>
    <w:rsid w:val="00B947AA"/>
    <w:rsid w:val="00B96E65"/>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517F"/>
    <w:rsid w:val="00C4675F"/>
    <w:rsid w:val="00C479BF"/>
    <w:rsid w:val="00C50073"/>
    <w:rsid w:val="00C57BE4"/>
    <w:rsid w:val="00C57E1E"/>
    <w:rsid w:val="00C6072A"/>
    <w:rsid w:val="00C6189E"/>
    <w:rsid w:val="00C6229B"/>
    <w:rsid w:val="00C6242E"/>
    <w:rsid w:val="00C62F70"/>
    <w:rsid w:val="00C679B9"/>
    <w:rsid w:val="00C702FB"/>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B41"/>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6905"/>
    <w:rsid w:val="00D97F66"/>
    <w:rsid w:val="00DA0155"/>
    <w:rsid w:val="00DA092B"/>
    <w:rsid w:val="00DA2A6C"/>
    <w:rsid w:val="00DA32AD"/>
    <w:rsid w:val="00DA62C1"/>
    <w:rsid w:val="00DB1EB3"/>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3D83"/>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554"/>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0E43"/>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60C"/>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FE351"/>
  <w15:docId w15:val="{531FF7A6-D7AE-4200-B16E-9D4813C0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51">
    <w:name w:val="Знак5"/>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4">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5">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8">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rsid w:val="00D86AFF"/>
  </w:style>
  <w:style w:type="paragraph" w:customStyle="1" w:styleId="affc">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rsid w:val="00D86AFF"/>
    <w:pPr>
      <w:ind w:left="1800"/>
    </w:pPr>
  </w:style>
  <w:style w:type="paragraph" w:customStyle="1" w:styleId="312">
    <w:name w:val="Список 31"/>
    <w:basedOn w:val="aff3"/>
    <w:rsid w:val="00D86AFF"/>
    <w:pPr>
      <w:ind w:left="2160"/>
    </w:pPr>
  </w:style>
  <w:style w:type="paragraph" w:customStyle="1" w:styleId="41">
    <w:name w:val="Список 41"/>
    <w:basedOn w:val="aff3"/>
    <w:rsid w:val="00D86AFF"/>
    <w:pPr>
      <w:ind w:left="2520"/>
    </w:pPr>
  </w:style>
  <w:style w:type="paragraph" w:customStyle="1" w:styleId="510">
    <w:name w:val="Список 51"/>
    <w:basedOn w:val="aff3"/>
    <w:rsid w:val="00D86AFF"/>
    <w:pPr>
      <w:ind w:left="2880"/>
    </w:pPr>
  </w:style>
  <w:style w:type="paragraph" w:customStyle="1" w:styleId="214">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1">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rsid w:val="00D86AFF"/>
    <w:pPr>
      <w:ind w:firstLine="0"/>
    </w:pPr>
  </w:style>
  <w:style w:type="paragraph" w:customStyle="1" w:styleId="215">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2">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a">
    <w:name w:val="annotation text"/>
    <w:basedOn w:val="a"/>
    <w:link w:val="afffb"/>
    <w:semiHidden/>
    <w:rsid w:val="00D86AFF"/>
    <w:pPr>
      <w:suppressAutoHyphens/>
      <w:spacing w:line="360" w:lineRule="auto"/>
      <w:ind w:firstLine="709"/>
      <w:jc w:val="both"/>
    </w:pPr>
    <w:rPr>
      <w:sz w:val="20"/>
      <w:szCs w:val="20"/>
      <w:lang w:eastAsia="ar-SA"/>
    </w:rPr>
  </w:style>
  <w:style w:type="paragraph" w:styleId="afffc">
    <w:name w:val="annotation subject"/>
    <w:basedOn w:val="1ff2"/>
    <w:next w:val="1ff2"/>
    <w:link w:val="afffd"/>
    <w:rsid w:val="00D86AFF"/>
    <w:rPr>
      <w:b/>
      <w:bCs/>
    </w:rPr>
  </w:style>
  <w:style w:type="paragraph" w:customStyle="1" w:styleId="111">
    <w:name w:val="Заголовок1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9"/>
    <w:rsid w:val="00D86AFF"/>
    <w:pPr>
      <w:tabs>
        <w:tab w:val="left" w:pos="1026"/>
      </w:tabs>
      <w:ind w:left="-2245"/>
    </w:pPr>
  </w:style>
  <w:style w:type="paragraph" w:customStyle="1" w:styleId="affff8">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b">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c">
    <w:name w:val="Таблица"/>
    <w:basedOn w:val="a"/>
    <w:rsid w:val="00D86AFF"/>
    <w:pPr>
      <w:suppressAutoHyphens/>
      <w:jc w:val="both"/>
    </w:pPr>
    <w:rPr>
      <w:sz w:val="24"/>
      <w:szCs w:val="24"/>
      <w:lang w:eastAsia="ar-SA"/>
    </w:rPr>
  </w:style>
  <w:style w:type="paragraph" w:customStyle="1" w:styleId="S5">
    <w:name w:val="S_Титульный"/>
    <w:basedOn w:val="affff2"/>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e">
    <w:name w:val="Заголовок таблици"/>
    <w:basedOn w:val="1ff9"/>
    <w:rsid w:val="00D86AFF"/>
    <w:rPr>
      <w:sz w:val="22"/>
    </w:rPr>
  </w:style>
  <w:style w:type="paragraph" w:customStyle="1" w:styleId="afffff">
    <w:name w:val="Номер таблици"/>
    <w:basedOn w:val="a"/>
    <w:next w:val="a"/>
    <w:rsid w:val="00D86AFF"/>
    <w:pPr>
      <w:suppressAutoHyphens/>
      <w:jc w:val="right"/>
    </w:pPr>
    <w:rPr>
      <w:b/>
      <w:sz w:val="20"/>
      <w:szCs w:val="24"/>
      <w:lang w:eastAsia="ar-SA"/>
    </w:rPr>
  </w:style>
  <w:style w:type="paragraph" w:customStyle="1" w:styleId="afffff0">
    <w:name w:val="Приложение"/>
    <w:basedOn w:val="a"/>
    <w:next w:val="a"/>
    <w:rsid w:val="00D86AFF"/>
    <w:pPr>
      <w:suppressAutoHyphens/>
      <w:jc w:val="right"/>
    </w:pPr>
    <w:rPr>
      <w:sz w:val="20"/>
      <w:szCs w:val="24"/>
      <w:lang w:eastAsia="ar-SA"/>
    </w:rPr>
  </w:style>
  <w:style w:type="paragraph" w:customStyle="1" w:styleId="afffff1">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2">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3">
    <w:name w:val="Содержимое врезки"/>
    <w:basedOn w:val="a0"/>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6">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b">
    <w:name w:val="Текст примечания Знак"/>
    <w:basedOn w:val="a1"/>
    <w:link w:val="afffa"/>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7">
    <w:name w:val="Подзаголовок Знак"/>
    <w:basedOn w:val="a1"/>
    <w:link w:val="aff6"/>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5">
    <w:name w:val="Текст Знак"/>
    <w:basedOn w:val="a1"/>
    <w:link w:val="afffff4"/>
    <w:uiPriority w:val="99"/>
    <w:rsid w:val="00986A2F"/>
    <w:rPr>
      <w:rFonts w:ascii="Courier New" w:hAnsi="Courier New" w:cs="Courier New"/>
    </w:rPr>
  </w:style>
  <w:style w:type="character" w:customStyle="1" w:styleId="afff9">
    <w:name w:val="Электронная подпись Знак"/>
    <w:basedOn w:val="a1"/>
    <w:link w:val="afff8"/>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a">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d">
    <w:name w:val="Тема примечания Знак"/>
    <w:basedOn w:val="afffb"/>
    <w:link w:val="afffc"/>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7">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2">
    <w:name w:val="Обычный11"/>
    <w:link w:val="1ffb"/>
    <w:rsid w:val="00950359"/>
    <w:rPr>
      <w:sz w:val="28"/>
    </w:rPr>
  </w:style>
  <w:style w:type="paragraph" w:customStyle="1" w:styleId="124">
    <w:name w:val="Основной текст12"/>
    <w:basedOn w:val="112"/>
    <w:link w:val="afffff8"/>
    <w:rsid w:val="00950359"/>
    <w:pPr>
      <w:snapToGrid w:val="0"/>
      <w:jc w:val="both"/>
    </w:pPr>
    <w:rPr>
      <w:rFonts w:ascii="a_Timer" w:hAnsi="a_Timer"/>
    </w:rPr>
  </w:style>
  <w:style w:type="paragraph" w:customStyle="1" w:styleId="219">
    <w:name w:val="Цитата21"/>
    <w:basedOn w:val="a"/>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rsid w:val="00950359"/>
    <w:pPr>
      <w:suppressAutoHyphens/>
      <w:spacing w:before="280" w:after="280" w:line="360" w:lineRule="auto"/>
      <w:ind w:firstLine="709"/>
      <w:jc w:val="both"/>
    </w:pPr>
    <w:rPr>
      <w:szCs w:val="24"/>
      <w:lang w:eastAsia="ar-SA"/>
    </w:rPr>
  </w:style>
  <w:style w:type="paragraph" w:customStyle="1" w:styleId="afffff9">
    <w:name w:val="МОН"/>
    <w:basedOn w:val="a"/>
    <w:rsid w:val="00A00128"/>
    <w:pPr>
      <w:spacing w:line="360" w:lineRule="auto"/>
      <w:ind w:firstLine="709"/>
      <w:jc w:val="both"/>
    </w:pPr>
  </w:style>
  <w:style w:type="paragraph" w:styleId="afffffa">
    <w:name w:val="footnote text"/>
    <w:basedOn w:val="a"/>
    <w:link w:val="afffffb"/>
    <w:unhideWhenUsed/>
    <w:rsid w:val="00A00128"/>
    <w:rPr>
      <w:sz w:val="20"/>
      <w:szCs w:val="20"/>
    </w:rPr>
  </w:style>
  <w:style w:type="character" w:customStyle="1" w:styleId="afffffb">
    <w:name w:val="Текст сноски Знак"/>
    <w:basedOn w:val="a1"/>
    <w:link w:val="afffffa"/>
    <w:rsid w:val="00A00128"/>
  </w:style>
  <w:style w:type="character" w:styleId="afffffc">
    <w:name w:val="footnote reference"/>
    <w:unhideWhenUsed/>
    <w:rsid w:val="00A00128"/>
    <w:rPr>
      <w:vertAlign w:val="superscript"/>
    </w:rPr>
  </w:style>
  <w:style w:type="paragraph" w:customStyle="1" w:styleId="220">
    <w:name w:val="Основной текст с отступом 22"/>
    <w:basedOn w:val="2f"/>
    <w:rsid w:val="00352C02"/>
    <w:pPr>
      <w:ind w:firstLine="709"/>
      <w:jc w:val="both"/>
    </w:pPr>
    <w:rPr>
      <w:snapToGrid w:val="0"/>
    </w:rPr>
  </w:style>
  <w:style w:type="paragraph" w:customStyle="1" w:styleId="2f">
    <w:name w:val="Обычный2"/>
    <w:rsid w:val="00352C02"/>
    <w:rPr>
      <w:sz w:val="28"/>
    </w:rPr>
  </w:style>
  <w:style w:type="paragraph" w:customStyle="1" w:styleId="2f0">
    <w:name w:val="Основной текст2"/>
    <w:basedOn w:val="2f"/>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42">
    <w:name w:val="Знак4"/>
    <w:basedOn w:val="16"/>
    <w:rsid w:val="00352C02"/>
    <w:rPr>
      <w:rFonts w:ascii="Arial" w:hAnsi="Arial" w:cs="Arial"/>
      <w:b/>
      <w:bCs/>
      <w:i/>
      <w:iCs/>
      <w:sz w:val="28"/>
      <w:szCs w:val="28"/>
      <w:lang w:val="ru-RU" w:eastAsia="ar-SA" w:bidi="ar-SA"/>
    </w:rPr>
  </w:style>
  <w:style w:type="character" w:customStyle="1" w:styleId="113">
    <w:name w:val="Знак11"/>
    <w:basedOn w:val="16"/>
    <w:rsid w:val="00352C02"/>
    <w:rPr>
      <w:rFonts w:ascii="Arial" w:hAnsi="Arial" w:cs="Arial"/>
      <w:b/>
      <w:bCs/>
      <w:i/>
      <w:iCs/>
      <w:sz w:val="28"/>
      <w:szCs w:val="28"/>
      <w:lang w:val="ru-RU" w:eastAsia="ar-SA" w:bidi="ar-SA"/>
    </w:rPr>
  </w:style>
  <w:style w:type="character" w:customStyle="1" w:styleId="114">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5">
    <w:name w:val="Знак1 Знак Знак1"/>
    <w:basedOn w:val="16"/>
    <w:rsid w:val="00352C02"/>
    <w:rPr>
      <w:sz w:val="24"/>
      <w:szCs w:val="24"/>
      <w:lang w:val="ru-RU" w:eastAsia="ar-SA" w:bidi="ar-SA"/>
    </w:rPr>
  </w:style>
  <w:style w:type="paragraph" w:customStyle="1" w:styleId="37">
    <w:name w:val="Цитата3"/>
    <w:basedOn w:val="a"/>
    <w:rsid w:val="00352C02"/>
    <w:pPr>
      <w:suppressAutoHyphens/>
      <w:spacing w:line="360" w:lineRule="auto"/>
      <w:ind w:left="526" w:right="43" w:firstLine="709"/>
      <w:jc w:val="both"/>
    </w:pPr>
    <w:rPr>
      <w:szCs w:val="20"/>
      <w:lang w:eastAsia="ar-SA"/>
    </w:rPr>
  </w:style>
  <w:style w:type="paragraph" w:customStyle="1" w:styleId="38">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9">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352C02"/>
    <w:pPr>
      <w:spacing w:after="160" w:line="240" w:lineRule="exact"/>
    </w:pPr>
    <w:rPr>
      <w:rFonts w:ascii="Verdana" w:hAnsi="Verdana"/>
      <w:sz w:val="20"/>
      <w:szCs w:val="20"/>
      <w:lang w:val="en-US" w:eastAsia="en-US"/>
    </w:rPr>
  </w:style>
  <w:style w:type="paragraph" w:customStyle="1" w:styleId="afffffd">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e">
    <w:name w:val="Placeholder Text"/>
    <w:basedOn w:val="a1"/>
    <w:uiPriority w:val="99"/>
    <w:semiHidden/>
    <w:rsid w:val="00AC2DB9"/>
    <w:rPr>
      <w:color w:val="808080"/>
    </w:rPr>
  </w:style>
  <w:style w:type="numbering" w:customStyle="1" w:styleId="1ffc">
    <w:name w:val="Нет списка1"/>
    <w:next w:val="a3"/>
    <w:uiPriority w:val="99"/>
    <w:semiHidden/>
    <w:unhideWhenUsed/>
    <w:rsid w:val="001E2343"/>
  </w:style>
  <w:style w:type="paragraph" w:styleId="affffff">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0">
    <w:name w:val="Автозамена"/>
    <w:rsid w:val="001E2343"/>
    <w:rPr>
      <w:sz w:val="24"/>
      <w:szCs w:val="24"/>
    </w:rPr>
  </w:style>
  <w:style w:type="paragraph" w:customStyle="1" w:styleId="3a">
    <w:name w:val="Знак3"/>
    <w:basedOn w:val="a"/>
    <w:rsid w:val="001E2343"/>
    <w:rPr>
      <w:rFonts w:ascii="Verdana" w:hAnsi="Verdana" w:cs="Verdana"/>
      <w:sz w:val="20"/>
      <w:szCs w:val="20"/>
      <w:lang w:val="en-US" w:eastAsia="en-US"/>
    </w:rPr>
  </w:style>
  <w:style w:type="character" w:customStyle="1" w:styleId="affffff1">
    <w:name w:val="Цветовое выделение"/>
    <w:uiPriority w:val="99"/>
    <w:rsid w:val="001E2343"/>
    <w:rPr>
      <w:b/>
      <w:bCs/>
      <w:color w:val="000080"/>
    </w:rPr>
  </w:style>
  <w:style w:type="character" w:customStyle="1" w:styleId="affffff2">
    <w:name w:val="Гипертекстовая ссылка"/>
    <w:basedOn w:val="affffff1"/>
    <w:uiPriority w:val="99"/>
    <w:rsid w:val="001E2343"/>
    <w:rPr>
      <w:b/>
      <w:bCs/>
      <w:color w:val="008000"/>
    </w:rPr>
  </w:style>
  <w:style w:type="paragraph" w:customStyle="1" w:styleId="affffff3">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4">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d">
    <w:name w:val="Основной текст Знак1"/>
    <w:basedOn w:val="a1"/>
    <w:uiPriority w:val="99"/>
    <w:semiHidden/>
    <w:rsid w:val="001E2343"/>
    <w:rPr>
      <w:sz w:val="24"/>
      <w:szCs w:val="24"/>
    </w:rPr>
  </w:style>
  <w:style w:type="character" w:customStyle="1" w:styleId="21c">
    <w:name w:val="Основной текст 2 Знак1"/>
    <w:basedOn w:val="a1"/>
    <w:uiPriority w:val="99"/>
    <w:semiHidden/>
    <w:rsid w:val="001E2343"/>
    <w:rPr>
      <w:sz w:val="24"/>
      <w:szCs w:val="24"/>
    </w:rPr>
  </w:style>
  <w:style w:type="paragraph" w:customStyle="1" w:styleId="affffff5">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6">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e">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3">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Основной текст_"/>
    <w:basedOn w:val="a1"/>
    <w:link w:val="124"/>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7">
    <w:name w:val="Подпись к таблице_"/>
    <w:basedOn w:val="a1"/>
    <w:link w:val="affffff8"/>
    <w:rsid w:val="00FE38F5"/>
    <w:rPr>
      <w:sz w:val="27"/>
      <w:szCs w:val="27"/>
      <w:shd w:val="clear" w:color="auto" w:fill="FFFFFF"/>
    </w:rPr>
  </w:style>
  <w:style w:type="character" w:customStyle="1" w:styleId="-1pt">
    <w:name w:val="Основной текст + Интервал -1 pt"/>
    <w:basedOn w:val="afffff8"/>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8">
    <w:name w:val="Подпись к таблице"/>
    <w:basedOn w:val="a"/>
    <w:link w:val="affffff7"/>
    <w:rsid w:val="00FE38F5"/>
    <w:pPr>
      <w:shd w:val="clear" w:color="auto" w:fill="FFFFFF"/>
      <w:spacing w:line="298" w:lineRule="exact"/>
    </w:pPr>
    <w:rPr>
      <w:sz w:val="27"/>
      <w:szCs w:val="27"/>
    </w:rPr>
  </w:style>
  <w:style w:type="paragraph" w:customStyle="1" w:styleId="232">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3">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3">
    <w:name w:val="Цитата4"/>
    <w:basedOn w:val="a"/>
    <w:rsid w:val="00FE38F5"/>
    <w:pPr>
      <w:suppressAutoHyphens/>
      <w:spacing w:line="360" w:lineRule="auto"/>
      <w:ind w:left="526" w:right="43" w:firstLine="709"/>
      <w:jc w:val="both"/>
    </w:pPr>
    <w:rPr>
      <w:szCs w:val="20"/>
      <w:lang w:eastAsia="ar-SA"/>
    </w:rPr>
  </w:style>
  <w:style w:type="paragraph" w:customStyle="1" w:styleId="44">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5">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b">
    <w:name w:val="Обычный1 Знак"/>
    <w:basedOn w:val="a1"/>
    <w:link w:val="112"/>
    <w:locked/>
    <w:rsid w:val="00FE38F5"/>
    <w:rPr>
      <w:sz w:val="28"/>
    </w:rPr>
  </w:style>
  <w:style w:type="paragraph" w:customStyle="1" w:styleId="2f4">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6">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7">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2C5AA-2948-4CC0-8062-5D66A314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1472</Words>
  <Characters>8395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Габова Эльвира Мансуровна</cp:lastModifiedBy>
  <cp:revision>9</cp:revision>
  <cp:lastPrinted>2015-06-16T06:13:00Z</cp:lastPrinted>
  <dcterms:created xsi:type="dcterms:W3CDTF">2018-07-13T04:08:00Z</dcterms:created>
  <dcterms:modified xsi:type="dcterms:W3CDTF">2023-04-17T05:13:00Z</dcterms:modified>
</cp:coreProperties>
</file>